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460C4D" w14:textId="77777777" w:rsidR="00EB4022" w:rsidRDefault="00EB4022" w:rsidP="005F7CE3">
      <w:pPr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6B3AC074" w14:textId="77777777" w:rsidR="00EB4022" w:rsidRDefault="00EB4022" w:rsidP="005F7CE3">
      <w:pPr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19CD2F42" w14:textId="77777777" w:rsidR="005F7CE3" w:rsidRDefault="005F7CE3" w:rsidP="005F7CE3">
      <w:pPr>
        <w:pStyle w:val="Default"/>
        <w:ind w:right="-46"/>
        <w:rPr>
          <w:color w:val="404040" w:themeColor="text1" w:themeTint="BF"/>
          <w:sz w:val="22"/>
          <w:szCs w:val="22"/>
        </w:rPr>
      </w:pPr>
    </w:p>
    <w:p w14:paraId="4E80EBBB" w14:textId="32C9E4DF" w:rsidR="004C54A8" w:rsidRPr="004E0A6E" w:rsidRDefault="004C54A8" w:rsidP="004C54A8">
      <w:pPr>
        <w:pStyle w:val="Heading1"/>
        <w:rPr>
          <w:rFonts w:ascii="Arial" w:hAnsi="Arial" w:cs="Arial"/>
          <w:color w:val="EE7816"/>
        </w:rPr>
      </w:pPr>
      <w:r>
        <w:rPr>
          <w:rFonts w:ascii="Arial" w:hAnsi="Arial" w:cs="Arial"/>
          <w:color w:val="EE7816"/>
        </w:rPr>
        <w:t>CHC43115 Certificate IV in Disability</w:t>
      </w:r>
    </w:p>
    <w:p w14:paraId="6F9ABAB6" w14:textId="70448EA7" w:rsidR="005F7CE3" w:rsidRPr="004E0A6E" w:rsidRDefault="005F7CE3" w:rsidP="005F7CE3">
      <w:pPr>
        <w:pStyle w:val="Heading1"/>
        <w:rPr>
          <w:rFonts w:ascii="Arial" w:hAnsi="Arial" w:cs="Arial"/>
          <w:color w:val="EE7816"/>
        </w:rPr>
      </w:pPr>
      <w:r w:rsidRPr="004E0A6E">
        <w:rPr>
          <w:rFonts w:ascii="Arial" w:hAnsi="Arial" w:cs="Arial"/>
          <w:color w:val="EE7816"/>
        </w:rPr>
        <w:t xml:space="preserve">Course </w:t>
      </w:r>
      <w:r>
        <w:rPr>
          <w:rFonts w:ascii="Arial" w:hAnsi="Arial" w:cs="Arial"/>
          <w:color w:val="EE7816"/>
        </w:rPr>
        <w:t>O</w:t>
      </w:r>
      <w:r w:rsidRPr="004E0A6E">
        <w:rPr>
          <w:rFonts w:ascii="Arial" w:hAnsi="Arial" w:cs="Arial"/>
          <w:color w:val="EE7816"/>
        </w:rPr>
        <w:t>verview</w:t>
      </w:r>
    </w:p>
    <w:p w14:paraId="73231FF9" w14:textId="77777777" w:rsidR="00F04D33" w:rsidRDefault="00F04D33" w:rsidP="005A633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Start your rewarding career in disability with All Health Training and become a job-ready disability support worker (DSW).</w:t>
      </w:r>
    </w:p>
    <w:p w14:paraId="12AC0BBD" w14:textId="7EC1FD66" w:rsidR="005F7CE3" w:rsidRPr="005A6330" w:rsidRDefault="005A6330" w:rsidP="005A633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This qualification</w:t>
      </w:r>
      <w:r w:rsidR="005F7CE3" w:rsidRPr="009D74E8">
        <w:rPr>
          <w:rFonts w:ascii="Arial" w:hAnsi="Arial" w:cs="Arial"/>
        </w:rPr>
        <w:t xml:space="preserve"> reflects the role of workers in a range of community settings and clients’ homes, who provide</w:t>
      </w:r>
      <w:r>
        <w:rPr>
          <w:rFonts w:ascii="Arial" w:hAnsi="Arial" w:cs="Arial"/>
        </w:rPr>
        <w:t xml:space="preserve"> </w:t>
      </w:r>
      <w:r w:rsidR="005F7CE3" w:rsidRPr="005A6330">
        <w:rPr>
          <w:rFonts w:ascii="Arial" w:hAnsi="Arial" w:cs="Arial"/>
        </w:rPr>
        <w:t>training and support in a manner that empowers people with disabilities to achieve greater levels of independence, self-reliance, community participation and wellbeing</w:t>
      </w:r>
      <w:r>
        <w:rPr>
          <w:rFonts w:ascii="Arial" w:hAnsi="Arial" w:cs="Arial"/>
        </w:rPr>
        <w:t>, w</w:t>
      </w:r>
      <w:r w:rsidR="005F7CE3" w:rsidRPr="005A6330">
        <w:rPr>
          <w:rFonts w:ascii="Arial" w:hAnsi="Arial" w:cs="Arial"/>
        </w:rPr>
        <w:t>orkers promote a person-centred approach</w:t>
      </w:r>
      <w:r>
        <w:rPr>
          <w:rFonts w:ascii="Arial" w:hAnsi="Arial" w:cs="Arial"/>
        </w:rPr>
        <w:t xml:space="preserve"> and more.</w:t>
      </w:r>
    </w:p>
    <w:p w14:paraId="565A4098" w14:textId="77777777" w:rsidR="005A6330" w:rsidRDefault="005A6330" w:rsidP="005A6330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C355C4">
        <w:rPr>
          <w:color w:val="404040" w:themeColor="text1" w:themeTint="BF"/>
          <w:sz w:val="22"/>
          <w:szCs w:val="22"/>
        </w:rPr>
        <w:t xml:space="preserve">All Health Training is committed to providing an inclusive learning environment.  Principles of access and equity for all students are applied in all programs.  People with disabilities </w:t>
      </w:r>
      <w:r>
        <w:rPr>
          <w:color w:val="404040" w:themeColor="text1" w:themeTint="BF"/>
          <w:sz w:val="22"/>
          <w:szCs w:val="22"/>
        </w:rPr>
        <w:t>are encouraged</w:t>
      </w:r>
      <w:r w:rsidRPr="00C355C4">
        <w:rPr>
          <w:color w:val="404040" w:themeColor="text1" w:themeTint="BF"/>
          <w:sz w:val="22"/>
          <w:szCs w:val="22"/>
        </w:rPr>
        <w:t xml:space="preserve"> to apply.</w:t>
      </w:r>
    </w:p>
    <w:p w14:paraId="15E7A676" w14:textId="77777777" w:rsidR="005F7CE3" w:rsidRDefault="005F7CE3" w:rsidP="005F7CE3">
      <w:pPr>
        <w:keepNext/>
        <w:keepLines/>
        <w:spacing w:before="200" w:after="80"/>
        <w:jc w:val="both"/>
        <w:outlineLvl w:val="1"/>
        <w:rPr>
          <w:rFonts w:ascii="Arial" w:eastAsiaTheme="majorEastAsia" w:hAnsi="Arial" w:cs="Arial"/>
          <w:b/>
          <w:bCs/>
          <w:color w:val="EE7816"/>
          <w:sz w:val="24"/>
          <w:szCs w:val="24"/>
        </w:rPr>
      </w:pPr>
    </w:p>
    <w:p w14:paraId="72E9CC37" w14:textId="585A184C" w:rsidR="005F7CE3" w:rsidRPr="00394ED8" w:rsidRDefault="005F7CE3" w:rsidP="005F7CE3">
      <w:pPr>
        <w:keepNext/>
        <w:keepLines/>
        <w:spacing w:before="200" w:after="80"/>
        <w:jc w:val="both"/>
        <w:outlineLvl w:val="1"/>
        <w:rPr>
          <w:rFonts w:ascii="Arial" w:eastAsiaTheme="majorEastAsia" w:hAnsi="Arial" w:cs="Arial"/>
          <w:b/>
          <w:bCs/>
          <w:color w:val="EE7816"/>
          <w:sz w:val="24"/>
          <w:szCs w:val="24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1692E521" wp14:editId="1C6CE3F4">
            <wp:simplePos x="0" y="0"/>
            <wp:positionH relativeFrom="column">
              <wp:posOffset>4893595</wp:posOffset>
            </wp:positionH>
            <wp:positionV relativeFrom="paragraph">
              <wp:posOffset>98217</wp:posOffset>
            </wp:positionV>
            <wp:extent cx="1839595" cy="1542415"/>
            <wp:effectExtent l="0" t="0" r="8255" b="635"/>
            <wp:wrapTight wrapText="bothSides">
              <wp:wrapPolygon edited="0">
                <wp:start x="0" y="0"/>
                <wp:lineTo x="0" y="21342"/>
                <wp:lineTo x="21473" y="21342"/>
                <wp:lineTo x="21473" y="0"/>
                <wp:lineTo x="0" y="0"/>
              </wp:wrapPolygon>
            </wp:wrapTight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595" cy="1542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4ED8">
        <w:rPr>
          <w:rFonts w:ascii="Arial" w:eastAsiaTheme="majorEastAsia" w:hAnsi="Arial" w:cs="Arial"/>
          <w:b/>
          <w:bCs/>
          <w:color w:val="EE7816"/>
          <w:sz w:val="24"/>
          <w:szCs w:val="24"/>
        </w:rPr>
        <w:t>Job Prospects</w:t>
      </w:r>
    </w:p>
    <w:p w14:paraId="0E4C4189" w14:textId="77777777" w:rsidR="005F7CE3" w:rsidRPr="00394ED8" w:rsidRDefault="005F7CE3" w:rsidP="005F7CE3">
      <w:pPr>
        <w:jc w:val="both"/>
        <w:rPr>
          <w:sz w:val="2"/>
          <w:szCs w:val="2"/>
        </w:rPr>
      </w:pPr>
    </w:p>
    <w:p w14:paraId="1E7AD972" w14:textId="0C872DBA" w:rsidR="005F7CE3" w:rsidRPr="00394ED8" w:rsidRDefault="00F04D33" w:rsidP="005F7CE3">
      <w:pPr>
        <w:autoSpaceDE w:val="0"/>
        <w:autoSpaceDN w:val="0"/>
        <w:adjustRightInd w:val="0"/>
        <w:spacing w:after="0"/>
        <w:ind w:right="-4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Possible outcomes may include: </w:t>
      </w:r>
    </w:p>
    <w:p w14:paraId="69F4B87D" w14:textId="77777777" w:rsidR="005F7CE3" w:rsidRPr="00394ED8" w:rsidRDefault="005F7CE3" w:rsidP="005F7CE3">
      <w:pPr>
        <w:numPr>
          <w:ilvl w:val="0"/>
          <w:numId w:val="4"/>
        </w:numPr>
        <w:autoSpaceDE w:val="0"/>
        <w:autoSpaceDN w:val="0"/>
        <w:adjustRightInd w:val="0"/>
        <w:spacing w:after="0"/>
        <w:ind w:right="-46"/>
        <w:jc w:val="both"/>
        <w:rPr>
          <w:rFonts w:ascii="Arial" w:hAnsi="Arial" w:cs="Arial"/>
        </w:rPr>
      </w:pPr>
      <w:r w:rsidRPr="00394ED8">
        <w:rPr>
          <w:rFonts w:ascii="Arial" w:hAnsi="Arial" w:cs="Arial"/>
        </w:rPr>
        <w:t>Community Worker</w:t>
      </w:r>
    </w:p>
    <w:p w14:paraId="6C567796" w14:textId="2B250844" w:rsidR="005F7CE3" w:rsidRDefault="005F7CE3" w:rsidP="005F7CE3">
      <w:pPr>
        <w:numPr>
          <w:ilvl w:val="0"/>
          <w:numId w:val="4"/>
        </w:numPr>
        <w:autoSpaceDE w:val="0"/>
        <w:autoSpaceDN w:val="0"/>
        <w:adjustRightInd w:val="0"/>
        <w:spacing w:after="0"/>
        <w:ind w:right="-46"/>
        <w:jc w:val="both"/>
        <w:rPr>
          <w:rFonts w:ascii="Arial" w:hAnsi="Arial" w:cs="Arial"/>
        </w:rPr>
      </w:pPr>
      <w:r w:rsidRPr="00394ED8">
        <w:rPr>
          <w:rFonts w:ascii="Arial" w:hAnsi="Arial" w:cs="Arial"/>
        </w:rPr>
        <w:t>Disabilities Services Officer</w:t>
      </w:r>
    </w:p>
    <w:p w14:paraId="46BAD2FF" w14:textId="61879752" w:rsidR="00F04D33" w:rsidRPr="00394ED8" w:rsidRDefault="00F04D33" w:rsidP="005F7CE3">
      <w:pPr>
        <w:numPr>
          <w:ilvl w:val="0"/>
          <w:numId w:val="4"/>
        </w:numPr>
        <w:autoSpaceDE w:val="0"/>
        <w:autoSpaceDN w:val="0"/>
        <w:adjustRightInd w:val="0"/>
        <w:spacing w:after="0"/>
        <w:ind w:right="-46"/>
        <w:jc w:val="both"/>
        <w:rPr>
          <w:rFonts w:ascii="Arial" w:hAnsi="Arial" w:cs="Arial"/>
        </w:rPr>
      </w:pPr>
      <w:r>
        <w:rPr>
          <w:rFonts w:ascii="Arial" w:hAnsi="Arial" w:cs="Arial"/>
        </w:rPr>
        <w:t>Disability Support Worker</w:t>
      </w:r>
    </w:p>
    <w:p w14:paraId="338C58DF" w14:textId="77777777" w:rsidR="005F7CE3" w:rsidRDefault="005F7CE3" w:rsidP="005F7CE3">
      <w:pPr>
        <w:autoSpaceDE w:val="0"/>
        <w:autoSpaceDN w:val="0"/>
        <w:adjustRightInd w:val="0"/>
        <w:spacing w:after="0"/>
        <w:ind w:right="-46"/>
        <w:jc w:val="both"/>
        <w:rPr>
          <w:rFonts w:ascii="Arial" w:eastAsiaTheme="minorEastAsia" w:hAnsi="Arial" w:cs="Arial"/>
          <w:sz w:val="14"/>
          <w:szCs w:val="14"/>
          <w:lang w:val="en-AU" w:eastAsia="en-AU"/>
        </w:rPr>
      </w:pPr>
    </w:p>
    <w:p w14:paraId="2C2B4177" w14:textId="77777777" w:rsidR="005F7CE3" w:rsidRDefault="005F7CE3" w:rsidP="005F7CE3">
      <w:pPr>
        <w:autoSpaceDE w:val="0"/>
        <w:autoSpaceDN w:val="0"/>
        <w:adjustRightInd w:val="0"/>
        <w:spacing w:after="0"/>
        <w:ind w:right="-46"/>
        <w:jc w:val="both"/>
        <w:rPr>
          <w:rFonts w:ascii="Arial" w:eastAsiaTheme="minorEastAsia" w:hAnsi="Arial" w:cs="Arial"/>
          <w:i/>
          <w:iCs/>
          <w:sz w:val="16"/>
          <w:szCs w:val="16"/>
          <w:lang w:val="en-AU" w:eastAsia="en-AU"/>
        </w:rPr>
      </w:pPr>
    </w:p>
    <w:p w14:paraId="1FFEF3B2" w14:textId="77777777" w:rsidR="005F7CE3" w:rsidRPr="000D672A" w:rsidRDefault="005F7CE3" w:rsidP="005F7CE3">
      <w:pPr>
        <w:jc w:val="both"/>
        <w:rPr>
          <w:rFonts w:ascii="Arial" w:hAnsi="Arial" w:cs="Arial"/>
          <w:b/>
          <w:bCs/>
          <w:color w:val="EE7816"/>
          <w:sz w:val="2"/>
          <w:szCs w:val="2"/>
        </w:rPr>
      </w:pPr>
    </w:p>
    <w:p w14:paraId="12D7A6B1" w14:textId="6D7AAB44" w:rsidR="005F7CE3" w:rsidRPr="005A6330" w:rsidRDefault="00EC3023" w:rsidP="005A6330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color w:val="ED7D31" w:themeColor="accent2"/>
        </w:rPr>
        <w:t>Delivery Locations</w:t>
      </w:r>
      <w:r w:rsidR="005F7CE3" w:rsidRPr="00F04D33">
        <w:rPr>
          <w:rFonts w:ascii="Arial" w:hAnsi="Arial" w:cs="Arial"/>
          <w:b/>
          <w:bCs/>
          <w:color w:val="ED7D31" w:themeColor="accent2"/>
        </w:rPr>
        <w:t>:</w:t>
      </w:r>
      <w:r w:rsidR="005F7CE3" w:rsidRPr="00F04D33">
        <w:rPr>
          <w:rFonts w:ascii="Arial" w:hAnsi="Arial" w:cs="Arial"/>
          <w:color w:val="ED7D31" w:themeColor="accent2"/>
        </w:rPr>
        <w:t xml:space="preserve"> </w:t>
      </w:r>
      <w:r w:rsidR="005F7CE3" w:rsidRPr="005A6330">
        <w:rPr>
          <w:rFonts w:ascii="Arial" w:hAnsi="Arial" w:cs="Arial"/>
        </w:rPr>
        <w:t>Blackburn, Narre Warren &amp; Preston</w:t>
      </w:r>
    </w:p>
    <w:p w14:paraId="7622A286" w14:textId="77777777" w:rsidR="005F7CE3" w:rsidRPr="002C72A8" w:rsidRDefault="005F7CE3" w:rsidP="005F7CE3">
      <w:pPr>
        <w:pStyle w:val="ListParagraph"/>
        <w:jc w:val="both"/>
        <w:rPr>
          <w:rFonts w:ascii="Arial" w:hAnsi="Arial" w:cs="Arial"/>
        </w:rPr>
      </w:pPr>
    </w:p>
    <w:p w14:paraId="139ACC3A" w14:textId="77777777" w:rsidR="00EC3023" w:rsidRDefault="005F7CE3" w:rsidP="005A6330">
      <w:pPr>
        <w:jc w:val="both"/>
        <w:rPr>
          <w:rFonts w:ascii="Arial" w:hAnsi="Arial" w:cs="Arial"/>
          <w:color w:val="ED7D31" w:themeColor="accent2"/>
        </w:rPr>
      </w:pPr>
      <w:r w:rsidRPr="00F04D33">
        <w:rPr>
          <w:rFonts w:ascii="Arial" w:hAnsi="Arial" w:cs="Arial"/>
          <w:b/>
          <w:bCs/>
          <w:color w:val="ED7D31" w:themeColor="accent2"/>
        </w:rPr>
        <w:t>Duration:</w:t>
      </w:r>
      <w:r w:rsidRPr="00F04D33">
        <w:rPr>
          <w:rFonts w:ascii="Arial" w:hAnsi="Arial" w:cs="Arial"/>
          <w:color w:val="ED7D31" w:themeColor="accent2"/>
        </w:rPr>
        <w:t xml:space="preserve"> </w:t>
      </w:r>
    </w:p>
    <w:p w14:paraId="78A7512F" w14:textId="285E5B37" w:rsidR="00EC3023" w:rsidRPr="00544DF3" w:rsidRDefault="005F7CE3" w:rsidP="00544DF3">
      <w:pPr>
        <w:pStyle w:val="ListParagraph"/>
        <w:numPr>
          <w:ilvl w:val="0"/>
          <w:numId w:val="12"/>
        </w:numPr>
        <w:jc w:val="both"/>
        <w:rPr>
          <w:rFonts w:ascii="Arial" w:hAnsi="Arial" w:cs="Arial"/>
        </w:rPr>
      </w:pPr>
      <w:r w:rsidRPr="00544DF3">
        <w:rPr>
          <w:rFonts w:ascii="Arial" w:hAnsi="Arial" w:cs="Arial"/>
          <w:b/>
          <w:bCs/>
        </w:rPr>
        <w:t>22 weeks*</w:t>
      </w:r>
      <w:r w:rsidRPr="00544DF3">
        <w:rPr>
          <w:rFonts w:ascii="Arial" w:hAnsi="Arial" w:cs="Arial"/>
        </w:rPr>
        <w:t xml:space="preserve"> </w:t>
      </w:r>
      <w:r w:rsidR="00EC3023" w:rsidRPr="00544DF3">
        <w:rPr>
          <w:rFonts w:ascii="Arial" w:hAnsi="Arial" w:cs="Arial"/>
        </w:rPr>
        <w:t>of 1 day per week</w:t>
      </w:r>
      <w:r w:rsidR="00544DF3">
        <w:rPr>
          <w:rFonts w:ascii="Arial" w:hAnsi="Arial" w:cs="Arial"/>
        </w:rPr>
        <w:t xml:space="preserve"> (9am-4.30pm)</w:t>
      </w:r>
      <w:r w:rsidR="00EC3023" w:rsidRPr="00544DF3">
        <w:rPr>
          <w:rFonts w:ascii="Arial" w:hAnsi="Arial" w:cs="Arial"/>
        </w:rPr>
        <w:t xml:space="preserve"> or;</w:t>
      </w:r>
    </w:p>
    <w:p w14:paraId="29C1E0CC" w14:textId="45D76E34" w:rsidR="005F7CE3" w:rsidRPr="00544DF3" w:rsidRDefault="005F7CE3" w:rsidP="00544DF3">
      <w:pPr>
        <w:pStyle w:val="ListParagraph"/>
        <w:numPr>
          <w:ilvl w:val="0"/>
          <w:numId w:val="12"/>
        </w:numPr>
        <w:jc w:val="both"/>
        <w:rPr>
          <w:rFonts w:ascii="Arial" w:hAnsi="Arial" w:cs="Arial"/>
        </w:rPr>
      </w:pPr>
      <w:r w:rsidRPr="00544DF3">
        <w:rPr>
          <w:rFonts w:ascii="Arial" w:hAnsi="Arial" w:cs="Arial"/>
          <w:b/>
          <w:bCs/>
        </w:rPr>
        <w:t>30 weeks*</w:t>
      </w:r>
      <w:r w:rsidRPr="00544DF3">
        <w:rPr>
          <w:rFonts w:ascii="Arial" w:hAnsi="Arial" w:cs="Arial"/>
        </w:rPr>
        <w:t xml:space="preserve"> </w:t>
      </w:r>
      <w:r w:rsidR="00EC3023" w:rsidRPr="00544DF3">
        <w:rPr>
          <w:rFonts w:ascii="Arial" w:hAnsi="Arial" w:cs="Arial"/>
        </w:rPr>
        <w:t>of 1 evening per week</w:t>
      </w:r>
      <w:r w:rsidR="00544DF3">
        <w:rPr>
          <w:rFonts w:ascii="Arial" w:hAnsi="Arial" w:cs="Arial"/>
        </w:rPr>
        <w:t xml:space="preserve"> (5pm-9pm)</w:t>
      </w:r>
      <w:r w:rsidR="00EC3023" w:rsidRPr="00544DF3">
        <w:rPr>
          <w:rFonts w:ascii="Arial" w:hAnsi="Arial" w:cs="Arial"/>
        </w:rPr>
        <w:t xml:space="preserve"> + 3 Saturdays</w:t>
      </w:r>
      <w:r w:rsidR="00544DF3">
        <w:rPr>
          <w:rFonts w:ascii="Arial" w:hAnsi="Arial" w:cs="Arial"/>
        </w:rPr>
        <w:t xml:space="preserve"> (9am-4.30pm)</w:t>
      </w:r>
    </w:p>
    <w:p w14:paraId="3FC0A2B3" w14:textId="77777777" w:rsidR="00544DF3" w:rsidRDefault="00544DF3" w:rsidP="00EC3023">
      <w:pPr>
        <w:jc w:val="both"/>
        <w:rPr>
          <w:rFonts w:ascii="Arial" w:hAnsi="Arial" w:cs="Arial"/>
        </w:rPr>
      </w:pPr>
    </w:p>
    <w:p w14:paraId="290F26FF" w14:textId="738296B1" w:rsidR="00544DF3" w:rsidRPr="00544DF3" w:rsidRDefault="00544DF3" w:rsidP="00544DF3">
      <w:pPr>
        <w:rPr>
          <w:rFonts w:ascii="Arial" w:hAnsi="Arial" w:cs="Arial"/>
          <w:i/>
          <w:iCs/>
        </w:rPr>
      </w:pPr>
      <w:r w:rsidRPr="00544DF3">
        <w:rPr>
          <w:rFonts w:ascii="Arial" w:hAnsi="Arial" w:cs="Arial"/>
          <w:i/>
          <w:iCs/>
        </w:rPr>
        <w:t>Delivery location &amp; duration varies between intakes</w:t>
      </w:r>
      <w:r>
        <w:rPr>
          <w:rFonts w:ascii="Arial" w:hAnsi="Arial" w:cs="Arial"/>
          <w:i/>
          <w:iCs/>
        </w:rPr>
        <w:t xml:space="preserve">. </w:t>
      </w:r>
      <w:r w:rsidRPr="00544DF3">
        <w:rPr>
          <w:rFonts w:ascii="Arial" w:hAnsi="Arial" w:cs="Arial"/>
          <w:i/>
          <w:iCs/>
        </w:rPr>
        <w:t xml:space="preserve">Please refer to our website at </w:t>
      </w:r>
      <w:hyperlink r:id="rId9" w:history="1">
        <w:r w:rsidRPr="003D655A">
          <w:rPr>
            <w:rStyle w:val="Hyperlink"/>
            <w:rFonts w:ascii="Arial" w:hAnsi="Arial" w:cs="Arial"/>
            <w:i/>
            <w:iCs/>
          </w:rPr>
          <w:t>www.allhealthtraining.edu.au</w:t>
        </w:r>
      </w:hyperlink>
      <w:r>
        <w:rPr>
          <w:rFonts w:ascii="Arial" w:hAnsi="Arial" w:cs="Arial"/>
          <w:i/>
          <w:iCs/>
        </w:rPr>
        <w:t xml:space="preserve"> </w:t>
      </w:r>
      <w:r w:rsidRPr="00544DF3">
        <w:rPr>
          <w:rFonts w:ascii="Arial" w:hAnsi="Arial" w:cs="Arial"/>
          <w:i/>
          <w:iCs/>
        </w:rPr>
        <w:t xml:space="preserve"> for upcoming course </w:t>
      </w:r>
      <w:r>
        <w:rPr>
          <w:rFonts w:ascii="Arial" w:hAnsi="Arial" w:cs="Arial"/>
          <w:i/>
          <w:iCs/>
        </w:rPr>
        <w:t>availability</w:t>
      </w:r>
    </w:p>
    <w:p w14:paraId="351445EC" w14:textId="77777777" w:rsidR="00544DF3" w:rsidRPr="00EC3023" w:rsidRDefault="00544DF3" w:rsidP="00EC3023">
      <w:pPr>
        <w:jc w:val="both"/>
        <w:rPr>
          <w:rFonts w:ascii="Arial" w:hAnsi="Arial" w:cs="Arial"/>
        </w:rPr>
      </w:pPr>
    </w:p>
    <w:p w14:paraId="58B48C13" w14:textId="77777777" w:rsidR="005F7CE3" w:rsidRPr="005A6330" w:rsidRDefault="005F7CE3" w:rsidP="005A6330">
      <w:pPr>
        <w:jc w:val="both"/>
        <w:rPr>
          <w:rFonts w:ascii="Arial" w:hAnsi="Arial" w:cs="Arial"/>
        </w:rPr>
      </w:pPr>
      <w:r w:rsidRPr="00F04D33">
        <w:rPr>
          <w:rFonts w:ascii="Arial" w:hAnsi="Arial" w:cs="Arial"/>
          <w:b/>
          <w:bCs/>
          <w:color w:val="ED7D31" w:themeColor="accent2"/>
        </w:rPr>
        <w:t>Delivery Mode:</w:t>
      </w:r>
      <w:r w:rsidRPr="00F04D33">
        <w:rPr>
          <w:rFonts w:ascii="Arial" w:hAnsi="Arial" w:cs="Arial"/>
          <w:color w:val="ED7D31" w:themeColor="accent2"/>
        </w:rPr>
        <w:t xml:space="preserve"> </w:t>
      </w:r>
      <w:r w:rsidRPr="005A6330">
        <w:rPr>
          <w:rFonts w:ascii="Arial" w:hAnsi="Arial" w:cs="Arial"/>
        </w:rPr>
        <w:t>Classroom &amp; blended/virtual learning</w:t>
      </w:r>
    </w:p>
    <w:p w14:paraId="0235285C" w14:textId="77777777" w:rsidR="005F7CE3" w:rsidRPr="008B374A" w:rsidRDefault="005F7CE3" w:rsidP="005F7CE3">
      <w:pPr>
        <w:jc w:val="both"/>
        <w:rPr>
          <w:rFonts w:ascii="Arial" w:hAnsi="Arial" w:cs="Arial"/>
          <w:sz w:val="2"/>
          <w:szCs w:val="2"/>
        </w:rPr>
      </w:pPr>
    </w:p>
    <w:p w14:paraId="4C59FB02" w14:textId="77777777" w:rsidR="005F7CE3" w:rsidRPr="00F04D33" w:rsidRDefault="005F7CE3" w:rsidP="005A6330">
      <w:pPr>
        <w:jc w:val="both"/>
        <w:rPr>
          <w:rFonts w:ascii="Arial" w:hAnsi="Arial" w:cs="Arial"/>
          <w:color w:val="ED7D31" w:themeColor="accent2"/>
        </w:rPr>
      </w:pPr>
      <w:r w:rsidRPr="00F04D33">
        <w:rPr>
          <w:rFonts w:ascii="Arial" w:hAnsi="Arial" w:cs="Arial"/>
          <w:b/>
          <w:bCs/>
          <w:color w:val="ED7D31" w:themeColor="accent2"/>
        </w:rPr>
        <w:t>Practical experience</w:t>
      </w:r>
      <w:r w:rsidRPr="00F04D33">
        <w:rPr>
          <w:rFonts w:ascii="Arial" w:hAnsi="Arial" w:cs="Arial"/>
          <w:color w:val="ED7D31" w:themeColor="accent2"/>
        </w:rPr>
        <w:t xml:space="preserve"> </w:t>
      </w:r>
      <w:r w:rsidRPr="00F04D33">
        <w:rPr>
          <w:rFonts w:ascii="Arial" w:hAnsi="Arial" w:cs="Arial"/>
          <w:b/>
          <w:bCs/>
          <w:color w:val="ED7D31" w:themeColor="accent2"/>
        </w:rPr>
        <w:t>and assessment</w:t>
      </w:r>
      <w:r w:rsidRPr="00F04D33">
        <w:rPr>
          <w:rFonts w:ascii="Arial" w:hAnsi="Arial" w:cs="Arial"/>
          <w:color w:val="ED7D31" w:themeColor="accent2"/>
        </w:rPr>
        <w:t>:</w:t>
      </w:r>
    </w:p>
    <w:p w14:paraId="32FF4E4D" w14:textId="3B6F1C8F" w:rsidR="005F7CE3" w:rsidRPr="005A6330" w:rsidRDefault="005F7CE3" w:rsidP="005A6330">
      <w:pPr>
        <w:jc w:val="both"/>
        <w:rPr>
          <w:rFonts w:ascii="Arial" w:hAnsi="Arial" w:cs="Arial"/>
        </w:rPr>
      </w:pPr>
      <w:r w:rsidRPr="005A6330">
        <w:rPr>
          <w:rFonts w:ascii="Arial" w:hAnsi="Arial" w:cs="Arial"/>
        </w:rPr>
        <w:t>Is undertaken throughout the course in the All Health Training simulated environment with trainers who are experts in their field and maintain currency in the industry.</w:t>
      </w:r>
    </w:p>
    <w:p w14:paraId="496E21A0" w14:textId="77777777" w:rsidR="005F7CE3" w:rsidRDefault="005F7CE3" w:rsidP="005F7CE3">
      <w:pPr>
        <w:pStyle w:val="Default"/>
        <w:ind w:right="-46"/>
        <w:rPr>
          <w:b/>
          <w:bCs/>
          <w:color w:val="EE7816"/>
        </w:rPr>
      </w:pPr>
    </w:p>
    <w:p w14:paraId="210CC833" w14:textId="77777777" w:rsidR="005F7CE3" w:rsidRDefault="005F7CE3" w:rsidP="005F7CE3">
      <w:pPr>
        <w:pStyle w:val="Default"/>
        <w:ind w:right="-46"/>
        <w:rPr>
          <w:b/>
          <w:bCs/>
          <w:color w:val="EE7816"/>
        </w:rPr>
      </w:pPr>
      <w:r>
        <w:rPr>
          <w:b/>
          <w:bCs/>
          <w:color w:val="EE7816"/>
        </w:rPr>
        <w:t>Course Entry Requirements</w:t>
      </w:r>
    </w:p>
    <w:p w14:paraId="0269148A" w14:textId="77777777" w:rsidR="005F7CE3" w:rsidRPr="006B04D0" w:rsidRDefault="005F7CE3" w:rsidP="005F7CE3">
      <w:pPr>
        <w:pStyle w:val="Default"/>
        <w:ind w:right="-46"/>
        <w:rPr>
          <w:b/>
          <w:bCs/>
          <w:color w:val="EE7816"/>
        </w:rPr>
      </w:pPr>
    </w:p>
    <w:p w14:paraId="0F7DCDF0" w14:textId="0E01753B" w:rsidR="005F7CE3" w:rsidRDefault="005F7CE3" w:rsidP="005A6330">
      <w:pPr>
        <w:jc w:val="both"/>
        <w:rPr>
          <w:rFonts w:ascii="Arial" w:hAnsi="Arial" w:cs="Arial"/>
        </w:rPr>
      </w:pPr>
      <w:r w:rsidRPr="009D74E8">
        <w:rPr>
          <w:rFonts w:ascii="Arial" w:hAnsi="Arial" w:cs="Arial"/>
        </w:rPr>
        <w:t xml:space="preserve">This is an open entry program of study with participants needing to read, write and communicate in English to a level to perform the job. </w:t>
      </w:r>
      <w:r w:rsidR="005A6330">
        <w:rPr>
          <w:rFonts w:ascii="Arial" w:hAnsi="Arial" w:cs="Arial"/>
        </w:rPr>
        <w:t xml:space="preserve">For further detailed information regarding entry requirements, please visit: </w:t>
      </w:r>
      <w:r w:rsidRPr="009D74E8">
        <w:rPr>
          <w:rFonts w:ascii="Arial" w:hAnsi="Arial" w:cs="Arial"/>
        </w:rPr>
        <w:t xml:space="preserve"> </w:t>
      </w:r>
      <w:r w:rsidR="005A6330" w:rsidRPr="005A6330">
        <w:rPr>
          <w:rFonts w:ascii="Arial" w:hAnsi="Arial" w:cs="Arial"/>
        </w:rPr>
        <w:t>www.allhealthtraining.edu.au/certificate-4-in-disability</w:t>
      </w:r>
      <w:r>
        <w:rPr>
          <w:rFonts w:ascii="Arial" w:hAnsi="Arial" w:cs="Arial"/>
        </w:rPr>
        <w:t xml:space="preserve"> </w:t>
      </w:r>
    </w:p>
    <w:p w14:paraId="685236D8" w14:textId="77777777" w:rsidR="005F7CE3" w:rsidRDefault="005F7CE3" w:rsidP="005F7CE3">
      <w:pPr>
        <w:pStyle w:val="Default"/>
        <w:ind w:right="-46"/>
        <w:jc w:val="both"/>
        <w:rPr>
          <w:b/>
          <w:bCs/>
          <w:color w:val="EE7816"/>
        </w:rPr>
      </w:pPr>
    </w:p>
    <w:p w14:paraId="350EE153" w14:textId="77777777" w:rsidR="005F7CE3" w:rsidRDefault="005F7CE3" w:rsidP="005F7CE3">
      <w:pPr>
        <w:pStyle w:val="Default"/>
        <w:ind w:right="-46"/>
        <w:jc w:val="both"/>
        <w:rPr>
          <w:b/>
          <w:bCs/>
          <w:color w:val="EE7816"/>
        </w:rPr>
      </w:pPr>
    </w:p>
    <w:p w14:paraId="0C714206" w14:textId="77777777" w:rsidR="005A6330" w:rsidRDefault="005A6330" w:rsidP="005F7CE3">
      <w:pPr>
        <w:pStyle w:val="Default"/>
        <w:ind w:right="-46"/>
        <w:jc w:val="both"/>
        <w:rPr>
          <w:b/>
          <w:bCs/>
          <w:noProof/>
          <w:color w:val="EE7816"/>
        </w:rPr>
      </w:pPr>
    </w:p>
    <w:p w14:paraId="15A6F7DE" w14:textId="77777777" w:rsidR="005A6330" w:rsidRDefault="005A6330" w:rsidP="005F7CE3">
      <w:pPr>
        <w:pStyle w:val="Default"/>
        <w:ind w:right="-46"/>
        <w:jc w:val="both"/>
        <w:rPr>
          <w:b/>
          <w:bCs/>
          <w:noProof/>
          <w:color w:val="EE7816"/>
        </w:rPr>
      </w:pPr>
    </w:p>
    <w:p w14:paraId="5DE1C372" w14:textId="77777777" w:rsidR="005A6330" w:rsidRDefault="005A6330" w:rsidP="005F7CE3">
      <w:pPr>
        <w:pStyle w:val="Default"/>
        <w:ind w:right="-46"/>
        <w:jc w:val="both"/>
        <w:rPr>
          <w:b/>
          <w:bCs/>
          <w:noProof/>
          <w:color w:val="EE7816"/>
        </w:rPr>
      </w:pPr>
    </w:p>
    <w:p w14:paraId="4AB44EBA" w14:textId="77777777" w:rsidR="005A6330" w:rsidRDefault="005A6330" w:rsidP="005F7CE3">
      <w:pPr>
        <w:pStyle w:val="Default"/>
        <w:ind w:right="-46"/>
        <w:jc w:val="both"/>
        <w:rPr>
          <w:b/>
          <w:bCs/>
          <w:noProof/>
          <w:color w:val="EE7816"/>
        </w:rPr>
      </w:pPr>
    </w:p>
    <w:p w14:paraId="7D56ABDD" w14:textId="77777777" w:rsidR="005A6330" w:rsidRDefault="005A6330" w:rsidP="005F7CE3">
      <w:pPr>
        <w:pStyle w:val="Default"/>
        <w:ind w:right="-46"/>
        <w:jc w:val="both"/>
        <w:rPr>
          <w:b/>
          <w:bCs/>
          <w:noProof/>
          <w:color w:val="EE7816"/>
        </w:rPr>
      </w:pPr>
    </w:p>
    <w:p w14:paraId="4B3E6880" w14:textId="77777777" w:rsidR="005A6330" w:rsidRDefault="005A6330" w:rsidP="005F7CE3">
      <w:pPr>
        <w:pStyle w:val="Default"/>
        <w:ind w:right="-46"/>
        <w:jc w:val="both"/>
        <w:rPr>
          <w:b/>
          <w:bCs/>
          <w:noProof/>
          <w:color w:val="EE7816"/>
        </w:rPr>
      </w:pPr>
    </w:p>
    <w:p w14:paraId="78B9B3F3" w14:textId="77777777" w:rsidR="005A6330" w:rsidRDefault="005A6330" w:rsidP="005F7CE3">
      <w:pPr>
        <w:pStyle w:val="Default"/>
        <w:ind w:right="-46"/>
        <w:jc w:val="both"/>
        <w:rPr>
          <w:b/>
          <w:bCs/>
          <w:noProof/>
          <w:color w:val="EE7816"/>
        </w:rPr>
      </w:pPr>
    </w:p>
    <w:p w14:paraId="4116D531" w14:textId="77777777" w:rsidR="005A6330" w:rsidRDefault="005A6330" w:rsidP="005F7CE3">
      <w:pPr>
        <w:pStyle w:val="Default"/>
        <w:ind w:right="-46"/>
        <w:jc w:val="both"/>
        <w:rPr>
          <w:b/>
          <w:bCs/>
          <w:noProof/>
          <w:color w:val="EE7816"/>
        </w:rPr>
      </w:pPr>
    </w:p>
    <w:p w14:paraId="4FB928BA" w14:textId="77777777" w:rsidR="005A6330" w:rsidRDefault="005A6330" w:rsidP="005F7CE3">
      <w:pPr>
        <w:pStyle w:val="Default"/>
        <w:ind w:right="-46"/>
        <w:jc w:val="both"/>
        <w:rPr>
          <w:b/>
          <w:bCs/>
          <w:noProof/>
          <w:color w:val="EE7816"/>
        </w:rPr>
      </w:pPr>
    </w:p>
    <w:p w14:paraId="16E6F35D" w14:textId="0BE39F87" w:rsidR="005F7CE3" w:rsidRDefault="005F7CE3" w:rsidP="005F7CE3">
      <w:pPr>
        <w:pStyle w:val="Default"/>
        <w:ind w:right="-46"/>
        <w:jc w:val="both"/>
        <w:rPr>
          <w:b/>
          <w:bCs/>
          <w:color w:val="EE7816"/>
        </w:rPr>
      </w:pPr>
      <w:r>
        <w:rPr>
          <w:b/>
          <w:bCs/>
          <w:color w:val="EE7816"/>
        </w:rPr>
        <w:t>Govt. Subsidised Training</w:t>
      </w:r>
    </w:p>
    <w:p w14:paraId="3512F1D4" w14:textId="77777777" w:rsidR="005F7CE3" w:rsidRPr="00891BC8" w:rsidRDefault="005F7CE3" w:rsidP="005F7CE3">
      <w:pPr>
        <w:pStyle w:val="Default"/>
        <w:ind w:right="-46"/>
        <w:jc w:val="both"/>
        <w:rPr>
          <w:b/>
          <w:bCs/>
          <w:color w:val="EE7816"/>
          <w:sz w:val="2"/>
          <w:szCs w:val="2"/>
        </w:rPr>
      </w:pPr>
    </w:p>
    <w:p w14:paraId="32D430F3" w14:textId="77777777" w:rsidR="005F7CE3" w:rsidRPr="00891BC8" w:rsidRDefault="005F7CE3" w:rsidP="005F7CE3">
      <w:pPr>
        <w:pStyle w:val="Default"/>
        <w:ind w:right="-46"/>
        <w:jc w:val="both"/>
        <w:rPr>
          <w:b/>
          <w:bCs/>
          <w:color w:val="404040" w:themeColor="text1" w:themeTint="BF"/>
          <w:sz w:val="22"/>
          <w:szCs w:val="22"/>
        </w:rPr>
      </w:pPr>
    </w:p>
    <w:p w14:paraId="1166B970" w14:textId="77777777" w:rsidR="005F7CE3" w:rsidRDefault="005F7CE3" w:rsidP="005F7CE3">
      <w:pPr>
        <w:pStyle w:val="NormalWeb"/>
        <w:spacing w:after="0"/>
        <w:jc w:val="both"/>
        <w:rPr>
          <w:rFonts w:ascii="Arial" w:hAnsi="Arial" w:cs="Arial"/>
          <w:b/>
          <w:bCs/>
          <w:sz w:val="22"/>
          <w:szCs w:val="22"/>
          <w:lang w:val="en"/>
        </w:rPr>
      </w:pPr>
      <w:r w:rsidRPr="00891BC8">
        <w:rPr>
          <w:rFonts w:ascii="Arial" w:hAnsi="Arial" w:cs="Arial"/>
          <w:b/>
          <w:bCs/>
          <w:sz w:val="22"/>
          <w:szCs w:val="22"/>
          <w:lang w:val="en-AU"/>
        </w:rPr>
        <w:t>This training is delivered with Victorian and Commonwealth Government funding under the Skills First Program and may impact your access to further government subsidised training.</w:t>
      </w:r>
      <w:r w:rsidRPr="00891BC8">
        <w:rPr>
          <w:rFonts w:ascii="Arial" w:hAnsi="Arial" w:cs="Arial"/>
          <w:b/>
          <w:bCs/>
          <w:sz w:val="22"/>
          <w:szCs w:val="22"/>
          <w:lang w:val="en"/>
        </w:rPr>
        <w:t xml:space="preserve"> </w:t>
      </w:r>
    </w:p>
    <w:p w14:paraId="30CA6E95" w14:textId="77777777" w:rsidR="005F7CE3" w:rsidRPr="001108B5" w:rsidRDefault="005F7CE3" w:rsidP="005F7CE3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  <w:sz w:val="14"/>
          <w:szCs w:val="14"/>
          <w:lang w:val="en"/>
        </w:rPr>
      </w:pPr>
    </w:p>
    <w:p w14:paraId="4CBE314A" w14:textId="2C944E0E" w:rsidR="005F7CE3" w:rsidRPr="001108B5" w:rsidRDefault="005A6330" w:rsidP="005F7CE3">
      <w:pPr>
        <w:pStyle w:val="Default"/>
        <w:ind w:right="-46"/>
        <w:jc w:val="both"/>
        <w:rPr>
          <w:rStyle w:val="Hyperlink"/>
          <w:bCs/>
          <w:color w:val="404040" w:themeColor="text1" w:themeTint="BF"/>
          <w:sz w:val="22"/>
          <w:szCs w:val="22"/>
        </w:rPr>
      </w:pPr>
      <w:r>
        <w:rPr>
          <w:bCs/>
          <w:color w:val="404040" w:themeColor="text1" w:themeTint="BF"/>
          <w:sz w:val="22"/>
          <w:szCs w:val="22"/>
        </w:rPr>
        <w:t xml:space="preserve">To find out if you are eligible, </w:t>
      </w:r>
      <w:r w:rsidR="005F7CE3" w:rsidRPr="00891BC8">
        <w:rPr>
          <w:bCs/>
          <w:color w:val="404040" w:themeColor="text1" w:themeTint="BF"/>
          <w:sz w:val="22"/>
          <w:szCs w:val="22"/>
        </w:rPr>
        <w:t>please c</w:t>
      </w:r>
      <w:r w:rsidR="005F7CE3">
        <w:rPr>
          <w:bCs/>
          <w:color w:val="404040" w:themeColor="text1" w:themeTint="BF"/>
          <w:sz w:val="22"/>
          <w:szCs w:val="22"/>
        </w:rPr>
        <w:t>ontact</w:t>
      </w:r>
      <w:r w:rsidR="005F7CE3" w:rsidRPr="00891BC8">
        <w:rPr>
          <w:bCs/>
          <w:color w:val="404040" w:themeColor="text1" w:themeTint="BF"/>
          <w:sz w:val="22"/>
          <w:szCs w:val="22"/>
        </w:rPr>
        <w:t xml:space="preserve"> </w:t>
      </w:r>
      <w:r>
        <w:rPr>
          <w:bCs/>
          <w:color w:val="404040" w:themeColor="text1" w:themeTint="BF"/>
          <w:sz w:val="22"/>
          <w:szCs w:val="22"/>
        </w:rPr>
        <w:t>us on</w:t>
      </w:r>
      <w:r w:rsidR="005F7CE3" w:rsidRPr="00891BC8">
        <w:rPr>
          <w:bCs/>
          <w:color w:val="404040" w:themeColor="text1" w:themeTint="BF"/>
          <w:sz w:val="22"/>
          <w:szCs w:val="22"/>
        </w:rPr>
        <w:t xml:space="preserve"> 9894 3900 to discuss your circumstances</w:t>
      </w:r>
      <w:r>
        <w:rPr>
          <w:bCs/>
          <w:color w:val="404040" w:themeColor="text1" w:themeTint="BF"/>
          <w:sz w:val="22"/>
          <w:szCs w:val="22"/>
        </w:rPr>
        <w:t xml:space="preserve"> or visit:</w:t>
      </w:r>
      <w:r w:rsidR="005F7CE3" w:rsidRPr="00891BC8">
        <w:rPr>
          <w:bCs/>
          <w:color w:val="404040" w:themeColor="text1" w:themeTint="BF"/>
          <w:sz w:val="22"/>
          <w:szCs w:val="22"/>
        </w:rPr>
        <w:t xml:space="preserve">  </w:t>
      </w:r>
      <w:hyperlink r:id="rId10" w:history="1">
        <w:r w:rsidR="005F7CE3" w:rsidRPr="00891BC8">
          <w:rPr>
            <w:rStyle w:val="Hyperlink"/>
            <w:color w:val="404040" w:themeColor="text1" w:themeTint="BF"/>
            <w:sz w:val="22"/>
            <w:szCs w:val="22"/>
          </w:rPr>
          <w:t>https://www.allhealthtraining.edu.au/funded-courses.html</w:t>
        </w:r>
      </w:hyperlink>
    </w:p>
    <w:p w14:paraId="3775B122" w14:textId="77777777" w:rsidR="005F7CE3" w:rsidRDefault="005F7CE3" w:rsidP="005F7CE3">
      <w:pPr>
        <w:pStyle w:val="Default"/>
        <w:ind w:right="-46"/>
        <w:jc w:val="both"/>
        <w:rPr>
          <w:rStyle w:val="Hyperlink"/>
          <w:b/>
          <w:color w:val="EE7816"/>
        </w:rPr>
      </w:pPr>
    </w:p>
    <w:p w14:paraId="3919499B" w14:textId="1192EEA4" w:rsidR="005F7CE3" w:rsidRPr="005A6330" w:rsidRDefault="00F04D33" w:rsidP="005F7CE3">
      <w:pPr>
        <w:pStyle w:val="Default"/>
        <w:ind w:right="-46"/>
        <w:jc w:val="both"/>
        <w:rPr>
          <w:rStyle w:val="Hyperlink"/>
          <w:b/>
          <w:color w:val="EE7816"/>
          <w:u w:val="none"/>
        </w:rPr>
      </w:pPr>
      <w:r>
        <w:rPr>
          <w:rStyle w:val="Hyperlink"/>
          <w:b/>
          <w:color w:val="EE7816"/>
          <w:u w:val="none"/>
        </w:rPr>
        <w:t xml:space="preserve">Tuition </w:t>
      </w:r>
      <w:r w:rsidR="005F7CE3" w:rsidRPr="005A6330">
        <w:rPr>
          <w:rStyle w:val="Hyperlink"/>
          <w:b/>
          <w:color w:val="EE7816"/>
          <w:u w:val="none"/>
        </w:rPr>
        <w:t>Fees</w:t>
      </w:r>
    </w:p>
    <w:p w14:paraId="1A299A80" w14:textId="77777777" w:rsidR="005F7CE3" w:rsidRDefault="005F7CE3" w:rsidP="005F7CE3">
      <w:pPr>
        <w:pStyle w:val="Default"/>
        <w:ind w:right="-46"/>
        <w:jc w:val="both"/>
        <w:rPr>
          <w:rStyle w:val="Hyperlink"/>
          <w:bCs/>
          <w:color w:val="404040" w:themeColor="text1" w:themeTint="BF"/>
          <w:sz w:val="22"/>
          <w:szCs w:val="22"/>
        </w:rPr>
      </w:pPr>
    </w:p>
    <w:p w14:paraId="4918D626" w14:textId="1B2BAB5C" w:rsidR="005F7CE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891BC8">
        <w:rPr>
          <w:color w:val="404040" w:themeColor="text1" w:themeTint="BF"/>
          <w:sz w:val="22"/>
          <w:szCs w:val="22"/>
        </w:rPr>
        <w:t>The student tuition fees as published are subject to change given individual circumstances at enrolment.</w:t>
      </w:r>
    </w:p>
    <w:p w14:paraId="7559AA35" w14:textId="77777777" w:rsidR="005A6330" w:rsidRDefault="005A6330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</w:p>
    <w:p w14:paraId="53922BCF" w14:textId="1FB734B9" w:rsidR="005A6330" w:rsidRDefault="005A6330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>
        <w:rPr>
          <w:color w:val="404040" w:themeColor="text1" w:themeTint="BF"/>
          <w:sz w:val="22"/>
          <w:szCs w:val="22"/>
        </w:rPr>
        <w:t xml:space="preserve">Full Fee: </w:t>
      </w:r>
      <w:r w:rsidRPr="005A6330">
        <w:rPr>
          <w:b/>
          <w:bCs/>
          <w:color w:val="404040" w:themeColor="text1" w:themeTint="BF"/>
          <w:sz w:val="22"/>
          <w:szCs w:val="22"/>
        </w:rPr>
        <w:t>$3,200</w:t>
      </w:r>
    </w:p>
    <w:p w14:paraId="526E5B79" w14:textId="3BDA7211" w:rsidR="005A6330" w:rsidRDefault="005A6330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>
        <w:rPr>
          <w:color w:val="404040" w:themeColor="text1" w:themeTint="BF"/>
          <w:sz w:val="22"/>
          <w:szCs w:val="22"/>
        </w:rPr>
        <w:t xml:space="preserve">Government Funded: </w:t>
      </w:r>
      <w:r w:rsidRPr="005A6330">
        <w:rPr>
          <w:b/>
          <w:bCs/>
          <w:color w:val="404040" w:themeColor="text1" w:themeTint="BF"/>
          <w:sz w:val="22"/>
          <w:szCs w:val="22"/>
        </w:rPr>
        <w:t>$250</w:t>
      </w:r>
    </w:p>
    <w:p w14:paraId="4656CE84" w14:textId="29538841" w:rsidR="005A6330" w:rsidRPr="00891BC8" w:rsidRDefault="005A6330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>
        <w:rPr>
          <w:color w:val="404040" w:themeColor="text1" w:themeTint="BF"/>
          <w:sz w:val="22"/>
          <w:szCs w:val="22"/>
        </w:rPr>
        <w:t xml:space="preserve">Government Funded With </w:t>
      </w:r>
      <w:r w:rsidRPr="005A6330">
        <w:rPr>
          <w:color w:val="404040" w:themeColor="text1" w:themeTint="BF"/>
          <w:sz w:val="22"/>
          <w:szCs w:val="22"/>
        </w:rPr>
        <w:t>Health Care Card, Pensioner Concession Card or Vet Gold Card</w:t>
      </w:r>
      <w:r>
        <w:rPr>
          <w:color w:val="404040" w:themeColor="text1" w:themeTint="BF"/>
          <w:sz w:val="22"/>
          <w:szCs w:val="22"/>
        </w:rPr>
        <w:t xml:space="preserve">: </w:t>
      </w:r>
      <w:r w:rsidRPr="005A6330">
        <w:rPr>
          <w:b/>
          <w:bCs/>
          <w:color w:val="404040" w:themeColor="text1" w:themeTint="BF"/>
          <w:sz w:val="22"/>
          <w:szCs w:val="22"/>
        </w:rPr>
        <w:t>$250</w:t>
      </w:r>
    </w:p>
    <w:p w14:paraId="58DC4BBE" w14:textId="77777777" w:rsidR="005F7CE3" w:rsidRPr="00891BC8" w:rsidRDefault="005F7CE3" w:rsidP="005F7CE3">
      <w:pPr>
        <w:pStyle w:val="Default"/>
        <w:ind w:right="-46"/>
        <w:jc w:val="both"/>
        <w:rPr>
          <w:bCs/>
          <w:color w:val="404040" w:themeColor="text1" w:themeTint="BF"/>
          <w:sz w:val="22"/>
          <w:szCs w:val="22"/>
        </w:rPr>
      </w:pPr>
    </w:p>
    <w:p w14:paraId="5A125D8A" w14:textId="71A8288D" w:rsidR="005F7CE3" w:rsidRPr="00891BC8" w:rsidRDefault="005A6330" w:rsidP="005A6330">
      <w:pPr>
        <w:spacing w:after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For detailed information regarding our course fees &amp; payment plans available please visit: </w:t>
      </w:r>
      <w:r w:rsidRPr="005A6330">
        <w:rPr>
          <w:rFonts w:ascii="Arial" w:hAnsi="Arial" w:cs="Arial"/>
          <w:b/>
          <w:bCs/>
        </w:rPr>
        <w:t>www.allhealthtraining.edu.au/certificate-4-in-disability</w:t>
      </w:r>
    </w:p>
    <w:p w14:paraId="0D9B5759" w14:textId="77777777" w:rsidR="005F7CE3" w:rsidRDefault="005F7CE3" w:rsidP="005F7CE3">
      <w:pPr>
        <w:spacing w:after="0"/>
        <w:jc w:val="both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3AF61362" w14:textId="77777777" w:rsidR="005F7CE3" w:rsidRDefault="005F7CE3" w:rsidP="005F7CE3">
      <w:pPr>
        <w:pStyle w:val="Heading2"/>
        <w:jc w:val="both"/>
        <w:rPr>
          <w:rFonts w:ascii="Arial" w:hAnsi="Arial" w:cs="Arial"/>
          <w:color w:val="EE7816"/>
          <w:sz w:val="24"/>
          <w:szCs w:val="24"/>
        </w:rPr>
      </w:pPr>
      <w:r w:rsidRPr="00394ED8">
        <w:rPr>
          <w:rFonts w:ascii="Arial" w:hAnsi="Arial" w:cs="Arial"/>
          <w:color w:val="EE7816"/>
          <w:sz w:val="24"/>
          <w:szCs w:val="24"/>
        </w:rPr>
        <w:t>Practical Placement</w:t>
      </w:r>
    </w:p>
    <w:p w14:paraId="0D526A73" w14:textId="77777777" w:rsidR="005F7CE3" w:rsidRPr="00394ED8" w:rsidRDefault="005F7CE3" w:rsidP="005F7CE3">
      <w:pPr>
        <w:jc w:val="both"/>
        <w:rPr>
          <w:sz w:val="2"/>
          <w:szCs w:val="2"/>
        </w:rPr>
      </w:pPr>
    </w:p>
    <w:p w14:paraId="49217226" w14:textId="4306C030" w:rsidR="005F7CE3" w:rsidRDefault="005F7CE3" w:rsidP="005A6330">
      <w:pPr>
        <w:jc w:val="both"/>
        <w:rPr>
          <w:rFonts w:ascii="Arial" w:hAnsi="Arial" w:cs="Arial"/>
          <w:b/>
          <w:bCs/>
          <w:color w:val="EE7816"/>
          <w:sz w:val="24"/>
          <w:szCs w:val="24"/>
        </w:rPr>
      </w:pPr>
      <w:r w:rsidRPr="009D74E8">
        <w:rPr>
          <w:rFonts w:ascii="Arial" w:hAnsi="Arial" w:cs="Arial"/>
        </w:rPr>
        <w:t xml:space="preserve">Practical placement of 120 hours is a mandatory requirement of this course. All Health Training will organise on our students behalf.  </w:t>
      </w:r>
    </w:p>
    <w:p w14:paraId="2324EB02" w14:textId="77777777" w:rsidR="005F7CE3" w:rsidRDefault="005F7CE3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47788FAE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0FB3235D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1A370538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0611A4B3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7E8C7EAB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4861F07D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5A2769E2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26A6AEBD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49659A0F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371263EF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627A09B9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207011E5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5C8D9A10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51ACC586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05BEBDBF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72F89B55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39FBA035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34AFDB09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22EC5994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76FB3CD6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535CD8D7" w14:textId="77777777" w:rsidR="005A6330" w:rsidRDefault="005A6330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5A585EFA" w14:textId="5BF809AC" w:rsidR="005F7CE3" w:rsidRDefault="005F7CE3" w:rsidP="005F7CE3">
      <w:pPr>
        <w:ind w:right="-46"/>
        <w:rPr>
          <w:rFonts w:ascii="Arial" w:hAnsi="Arial" w:cs="Arial"/>
          <w:b/>
          <w:bCs/>
          <w:color w:val="EE7816"/>
          <w:sz w:val="24"/>
          <w:szCs w:val="24"/>
        </w:rPr>
      </w:pPr>
      <w:r w:rsidRPr="008B374A">
        <w:rPr>
          <w:rFonts w:ascii="Arial" w:hAnsi="Arial" w:cs="Arial"/>
          <w:b/>
          <w:bCs/>
          <w:color w:val="EE7816"/>
          <w:sz w:val="24"/>
          <w:szCs w:val="24"/>
        </w:rPr>
        <w:t xml:space="preserve">Units of Competency </w:t>
      </w:r>
    </w:p>
    <w:p w14:paraId="5597E8D8" w14:textId="3F0DB7F7" w:rsidR="00EC3023" w:rsidRPr="00EC3023" w:rsidRDefault="00EC3023" w:rsidP="005F7CE3">
      <w:pPr>
        <w:ind w:right="-46"/>
        <w:rPr>
          <w:rFonts w:ascii="Arial" w:hAnsi="Arial" w:cs="Arial"/>
          <w:color w:val="auto"/>
          <w:sz w:val="24"/>
          <w:szCs w:val="24"/>
        </w:rPr>
      </w:pPr>
      <w:r w:rsidRPr="00EC3023">
        <w:rPr>
          <w:rFonts w:ascii="Arial" w:hAnsi="Arial" w:cs="Arial"/>
          <w:color w:val="auto"/>
          <w:sz w:val="24"/>
          <w:szCs w:val="24"/>
        </w:rPr>
        <w:t>16 units of competency are required to successfully complete this qualification. This incudes 11 core units and 5 elective unit</w:t>
      </w:r>
      <w:r>
        <w:rPr>
          <w:rFonts w:ascii="Arial" w:hAnsi="Arial" w:cs="Arial"/>
          <w:color w:val="auto"/>
          <w:sz w:val="24"/>
          <w:szCs w:val="24"/>
        </w:rPr>
        <w:t>s, along with 120 hours of practical work placement.</w:t>
      </w:r>
    </w:p>
    <w:tbl>
      <w:tblPr>
        <w:tblStyle w:val="TableGrid"/>
        <w:tblW w:w="10260" w:type="dxa"/>
        <w:tblInd w:w="-5" w:type="dxa"/>
        <w:tblLook w:val="04A0" w:firstRow="1" w:lastRow="0" w:firstColumn="1" w:lastColumn="0" w:noHBand="0" w:noVBand="1"/>
      </w:tblPr>
      <w:tblGrid>
        <w:gridCol w:w="1780"/>
        <w:gridCol w:w="8480"/>
      </w:tblGrid>
      <w:tr w:rsidR="005F7CE3" w:rsidRPr="008B374A" w14:paraId="023EC703" w14:textId="77777777" w:rsidTr="00EF211B">
        <w:tc>
          <w:tcPr>
            <w:tcW w:w="1780" w:type="dxa"/>
            <w:shd w:val="clear" w:color="auto" w:fill="FFC000"/>
          </w:tcPr>
          <w:p w14:paraId="0B407FF4" w14:textId="77777777" w:rsidR="005F7CE3" w:rsidRPr="00D30549" w:rsidRDefault="005F7CE3" w:rsidP="00EF211B">
            <w:pPr>
              <w:pStyle w:val="Default"/>
              <w:rPr>
                <w:color w:val="FFFFFF" w:themeColor="background1"/>
                <w:sz w:val="22"/>
                <w:szCs w:val="22"/>
              </w:rPr>
            </w:pPr>
            <w:r w:rsidRPr="00D30549">
              <w:rPr>
                <w:b/>
                <w:bCs/>
                <w:color w:val="FFFFFF" w:themeColor="background1"/>
                <w:sz w:val="22"/>
                <w:szCs w:val="22"/>
              </w:rPr>
              <w:t xml:space="preserve">Unit Code </w:t>
            </w:r>
          </w:p>
        </w:tc>
        <w:tc>
          <w:tcPr>
            <w:tcW w:w="8480" w:type="dxa"/>
            <w:shd w:val="clear" w:color="auto" w:fill="FFC000"/>
          </w:tcPr>
          <w:p w14:paraId="44797308" w14:textId="77777777" w:rsidR="005F7CE3" w:rsidRPr="00D30549" w:rsidRDefault="005F7CE3" w:rsidP="00EF211B">
            <w:pPr>
              <w:pStyle w:val="Default"/>
              <w:ind w:right="-46"/>
              <w:rPr>
                <w:b/>
                <w:color w:val="FFFFFF" w:themeColor="background1"/>
                <w:sz w:val="22"/>
                <w:szCs w:val="22"/>
              </w:rPr>
            </w:pPr>
            <w:r w:rsidRPr="00D30549">
              <w:rPr>
                <w:b/>
                <w:bCs/>
                <w:color w:val="FFFFFF" w:themeColor="background1"/>
                <w:sz w:val="22"/>
                <w:szCs w:val="22"/>
              </w:rPr>
              <w:t>Units of Competency</w:t>
            </w:r>
          </w:p>
        </w:tc>
      </w:tr>
      <w:tr w:rsidR="005F7CE3" w:rsidRPr="008B374A" w14:paraId="773B7F6D" w14:textId="77777777" w:rsidTr="00EF211B">
        <w:trPr>
          <w:trHeight w:val="167"/>
        </w:trPr>
        <w:tc>
          <w:tcPr>
            <w:tcW w:w="10260" w:type="dxa"/>
            <w:gridSpan w:val="2"/>
            <w:shd w:val="clear" w:color="auto" w:fill="A8D08D" w:themeFill="accent6" w:themeFillTint="99"/>
          </w:tcPr>
          <w:p w14:paraId="3D656E0B" w14:textId="77777777" w:rsidR="005F7CE3" w:rsidRPr="008B374A" w:rsidRDefault="005F7CE3" w:rsidP="00EF211B">
            <w:pPr>
              <w:rPr>
                <w:rFonts w:ascii="Arial" w:hAnsi="Arial" w:cs="Arial"/>
                <w:sz w:val="20"/>
                <w:szCs w:val="20"/>
              </w:rPr>
            </w:pPr>
            <w:r w:rsidRPr="008B374A">
              <w:rPr>
                <w:rFonts w:ascii="Arial" w:hAnsi="Arial" w:cs="Arial"/>
              </w:rPr>
              <w:t>Core Units</w:t>
            </w:r>
          </w:p>
        </w:tc>
      </w:tr>
      <w:tr w:rsidR="005F7CE3" w:rsidRPr="008B374A" w14:paraId="2A63AF0A" w14:textId="77777777" w:rsidTr="00EF211B">
        <w:tc>
          <w:tcPr>
            <w:tcW w:w="1780" w:type="dxa"/>
            <w:shd w:val="clear" w:color="auto" w:fill="D0CECE" w:themeFill="background2" w:themeFillShade="E6"/>
          </w:tcPr>
          <w:p w14:paraId="40946ADD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CHCCCS015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18D47A47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Provide individualised Support </w:t>
            </w:r>
          </w:p>
        </w:tc>
      </w:tr>
      <w:tr w:rsidR="005F7CE3" w:rsidRPr="008B374A" w14:paraId="44309190" w14:textId="77777777" w:rsidTr="00EF211B">
        <w:trPr>
          <w:trHeight w:val="167"/>
        </w:trPr>
        <w:tc>
          <w:tcPr>
            <w:tcW w:w="1780" w:type="dxa"/>
            <w:shd w:val="clear" w:color="auto" w:fill="D0CECE" w:themeFill="background2" w:themeFillShade="E6"/>
          </w:tcPr>
          <w:p w14:paraId="4D3EE3C8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CHCDIS002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00B53EA3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Follow established person centred behaviour supports</w:t>
            </w:r>
          </w:p>
        </w:tc>
      </w:tr>
      <w:tr w:rsidR="005F7CE3" w:rsidRPr="008B374A" w14:paraId="3CE53817" w14:textId="77777777" w:rsidTr="00EF211B">
        <w:trPr>
          <w:trHeight w:val="259"/>
        </w:trPr>
        <w:tc>
          <w:tcPr>
            <w:tcW w:w="1780" w:type="dxa"/>
            <w:shd w:val="clear" w:color="auto" w:fill="D0CECE" w:themeFill="background2" w:themeFillShade="E6"/>
          </w:tcPr>
          <w:p w14:paraId="164D0A72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CHCDIS005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24968125" w14:textId="77777777" w:rsidR="005F7CE3" w:rsidRPr="008B374A" w:rsidRDefault="005F7CE3" w:rsidP="00EF211B">
            <w:pPr>
              <w:tabs>
                <w:tab w:val="left" w:pos="1818"/>
              </w:tabs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Develop and provide person centred service responses</w:t>
            </w:r>
          </w:p>
        </w:tc>
      </w:tr>
      <w:tr w:rsidR="005F7CE3" w:rsidRPr="008B374A" w14:paraId="633D2B6E" w14:textId="77777777" w:rsidTr="00EF211B">
        <w:tc>
          <w:tcPr>
            <w:tcW w:w="1780" w:type="dxa"/>
            <w:shd w:val="clear" w:color="auto" w:fill="D0CECE" w:themeFill="background2" w:themeFillShade="E6"/>
          </w:tcPr>
          <w:p w14:paraId="40A5A76B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CHCDIS007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2E147E47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Facilitate the empowerment of people with disability </w:t>
            </w:r>
          </w:p>
        </w:tc>
      </w:tr>
      <w:tr w:rsidR="005F7CE3" w:rsidRPr="008B374A" w14:paraId="5072EC45" w14:textId="77777777" w:rsidTr="00EF211B">
        <w:trPr>
          <w:trHeight w:val="210"/>
        </w:trPr>
        <w:tc>
          <w:tcPr>
            <w:tcW w:w="1780" w:type="dxa"/>
            <w:shd w:val="clear" w:color="auto" w:fill="D0CECE" w:themeFill="background2" w:themeFillShade="E6"/>
          </w:tcPr>
          <w:p w14:paraId="3CB7F94C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CHCDIS008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78E3A662" w14:textId="77777777" w:rsidR="005F7CE3" w:rsidRPr="008B374A" w:rsidRDefault="005F7CE3" w:rsidP="00EF211B">
            <w:pPr>
              <w:tabs>
                <w:tab w:val="left" w:pos="1818"/>
              </w:tabs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Facilitate community participation and social inclusion </w:t>
            </w:r>
          </w:p>
        </w:tc>
      </w:tr>
      <w:tr w:rsidR="005F7CE3" w:rsidRPr="008B374A" w14:paraId="02043B12" w14:textId="77777777" w:rsidTr="00EF211B">
        <w:tc>
          <w:tcPr>
            <w:tcW w:w="1780" w:type="dxa"/>
            <w:shd w:val="clear" w:color="auto" w:fill="D0CECE" w:themeFill="background2" w:themeFillShade="E6"/>
          </w:tcPr>
          <w:p w14:paraId="63DEF7D8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CHCDIS009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7BD6FF11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Facilitate ongoing skills development using a person centred approach </w:t>
            </w:r>
          </w:p>
        </w:tc>
      </w:tr>
      <w:tr w:rsidR="005F7CE3" w:rsidRPr="008B374A" w14:paraId="2F005119" w14:textId="77777777" w:rsidTr="00EF211B">
        <w:tc>
          <w:tcPr>
            <w:tcW w:w="1780" w:type="dxa"/>
            <w:shd w:val="clear" w:color="auto" w:fill="D0CECE" w:themeFill="background2" w:themeFillShade="E6"/>
          </w:tcPr>
          <w:p w14:paraId="775AD9CF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CHCDIS010 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7362C3D9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Provide person centred services to people with disability with complex needs</w:t>
            </w:r>
          </w:p>
        </w:tc>
      </w:tr>
      <w:tr w:rsidR="005F7CE3" w:rsidRPr="008B374A" w14:paraId="5D41BC10" w14:textId="77777777" w:rsidTr="00EF211B">
        <w:tc>
          <w:tcPr>
            <w:tcW w:w="1780" w:type="dxa"/>
            <w:shd w:val="clear" w:color="auto" w:fill="D0CECE" w:themeFill="background2" w:themeFillShade="E6"/>
          </w:tcPr>
          <w:p w14:paraId="3A33E9E6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CHCDIV001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74A0F0C5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Work with diverse people </w:t>
            </w:r>
          </w:p>
        </w:tc>
      </w:tr>
      <w:tr w:rsidR="005F7CE3" w:rsidRPr="008B374A" w14:paraId="0F276B60" w14:textId="77777777" w:rsidTr="00EF211B">
        <w:tc>
          <w:tcPr>
            <w:tcW w:w="1780" w:type="dxa"/>
            <w:shd w:val="clear" w:color="auto" w:fill="D0CECE" w:themeFill="background2" w:themeFillShade="E6"/>
          </w:tcPr>
          <w:p w14:paraId="3DD88D73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CHCLEG003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37B7543D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Manage legal and ethical compliance</w:t>
            </w:r>
          </w:p>
        </w:tc>
      </w:tr>
      <w:tr w:rsidR="005F7CE3" w:rsidRPr="008B374A" w14:paraId="417C2871" w14:textId="77777777" w:rsidTr="00EF211B">
        <w:tc>
          <w:tcPr>
            <w:tcW w:w="1780" w:type="dxa"/>
            <w:shd w:val="clear" w:color="auto" w:fill="D0CECE" w:themeFill="background2" w:themeFillShade="E6"/>
          </w:tcPr>
          <w:p w14:paraId="764EF2BA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HLTAAP001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4DC2B3E5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Recognise healthy body systems </w:t>
            </w:r>
          </w:p>
        </w:tc>
      </w:tr>
      <w:tr w:rsidR="005F7CE3" w:rsidRPr="008B374A" w14:paraId="1B205BCE" w14:textId="77777777" w:rsidTr="00EF211B">
        <w:tc>
          <w:tcPr>
            <w:tcW w:w="1780" w:type="dxa"/>
            <w:shd w:val="clear" w:color="auto" w:fill="D0CECE" w:themeFill="background2" w:themeFillShade="E6"/>
          </w:tcPr>
          <w:p w14:paraId="53283F22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HLTWHS002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4A0ACB26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Follow safe work practices for direct client care </w:t>
            </w:r>
          </w:p>
        </w:tc>
      </w:tr>
      <w:tr w:rsidR="005F7CE3" w:rsidRPr="008B374A" w14:paraId="0862B264" w14:textId="77777777" w:rsidTr="00EF211B">
        <w:trPr>
          <w:trHeight w:val="167"/>
        </w:trPr>
        <w:tc>
          <w:tcPr>
            <w:tcW w:w="10260" w:type="dxa"/>
            <w:gridSpan w:val="2"/>
            <w:shd w:val="clear" w:color="auto" w:fill="A8D08D" w:themeFill="accent6" w:themeFillTint="99"/>
          </w:tcPr>
          <w:p w14:paraId="436EAFFF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Elective units</w:t>
            </w:r>
          </w:p>
        </w:tc>
      </w:tr>
      <w:tr w:rsidR="005F7CE3" w:rsidRPr="008B374A" w14:paraId="15B21556" w14:textId="77777777" w:rsidTr="00EF211B">
        <w:trPr>
          <w:trHeight w:val="235"/>
        </w:trPr>
        <w:tc>
          <w:tcPr>
            <w:tcW w:w="1780" w:type="dxa"/>
            <w:shd w:val="clear" w:color="auto" w:fill="D0CECE" w:themeFill="background2" w:themeFillShade="E6"/>
          </w:tcPr>
          <w:p w14:paraId="4D625741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HLTFSE001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50BA49E7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Follow basic food safety practices</w:t>
            </w:r>
          </w:p>
        </w:tc>
      </w:tr>
      <w:tr w:rsidR="005F7CE3" w:rsidRPr="008B374A" w14:paraId="75CB7DF8" w14:textId="77777777" w:rsidTr="00EF211B">
        <w:trPr>
          <w:trHeight w:val="138"/>
        </w:trPr>
        <w:tc>
          <w:tcPr>
            <w:tcW w:w="1780" w:type="dxa"/>
            <w:shd w:val="clear" w:color="auto" w:fill="D0CECE" w:themeFill="background2" w:themeFillShade="E6"/>
          </w:tcPr>
          <w:p w14:paraId="6BE945BA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CHCCCS011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6F24E754" w14:textId="77777777" w:rsidR="005F7CE3" w:rsidRPr="008B374A" w:rsidRDefault="005F7CE3" w:rsidP="00EF211B">
            <w:pPr>
              <w:tabs>
                <w:tab w:val="left" w:pos="1818"/>
              </w:tabs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Meet personal support needs</w:t>
            </w:r>
          </w:p>
        </w:tc>
      </w:tr>
      <w:tr w:rsidR="005F7CE3" w:rsidRPr="008B374A" w14:paraId="748823D0" w14:textId="77777777" w:rsidTr="00EF211B">
        <w:tc>
          <w:tcPr>
            <w:tcW w:w="1780" w:type="dxa"/>
            <w:tcBorders>
              <w:bottom w:val="single" w:sz="4" w:space="0" w:color="000000" w:themeColor="text1"/>
            </w:tcBorders>
            <w:shd w:val="clear" w:color="auto" w:fill="D0CECE" w:themeFill="background2" w:themeFillShade="E6"/>
          </w:tcPr>
          <w:p w14:paraId="1AAC880F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CHCLAH001</w:t>
            </w:r>
          </w:p>
        </w:tc>
        <w:tc>
          <w:tcPr>
            <w:tcW w:w="8480" w:type="dxa"/>
            <w:tcBorders>
              <w:bottom w:val="single" w:sz="4" w:space="0" w:color="000000" w:themeColor="text1"/>
            </w:tcBorders>
            <w:shd w:val="clear" w:color="auto" w:fill="D0CECE" w:themeFill="background2" w:themeFillShade="E6"/>
          </w:tcPr>
          <w:p w14:paraId="67EC6FC1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Work effectively with in the leisure and health industries </w:t>
            </w:r>
          </w:p>
        </w:tc>
      </w:tr>
      <w:tr w:rsidR="005F7CE3" w:rsidRPr="008B374A" w14:paraId="4FACA5A3" w14:textId="77777777" w:rsidTr="00EF211B">
        <w:tc>
          <w:tcPr>
            <w:tcW w:w="1780" w:type="dxa"/>
            <w:shd w:val="clear" w:color="auto" w:fill="D0CECE" w:themeFill="background2" w:themeFillShade="E6"/>
          </w:tcPr>
          <w:p w14:paraId="25D2E790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>HLTAID003</w:t>
            </w:r>
          </w:p>
        </w:tc>
        <w:tc>
          <w:tcPr>
            <w:tcW w:w="8480" w:type="dxa"/>
            <w:shd w:val="clear" w:color="auto" w:fill="D0CECE" w:themeFill="background2" w:themeFillShade="E6"/>
          </w:tcPr>
          <w:p w14:paraId="270A42AD" w14:textId="77777777" w:rsidR="005F7CE3" w:rsidRPr="008B374A" w:rsidRDefault="005F7CE3" w:rsidP="00EF211B">
            <w:pPr>
              <w:tabs>
                <w:tab w:val="left" w:pos="1818"/>
              </w:tabs>
              <w:rPr>
                <w:rFonts w:ascii="Arial" w:hAnsi="Arial" w:cs="Arial"/>
              </w:rPr>
            </w:pPr>
            <w:r w:rsidRPr="008B374A">
              <w:rPr>
                <w:rFonts w:ascii="Arial" w:hAnsi="Arial" w:cs="Arial"/>
              </w:rPr>
              <w:t xml:space="preserve">Provide first aid </w:t>
            </w:r>
          </w:p>
        </w:tc>
      </w:tr>
      <w:tr w:rsidR="005F7CE3" w:rsidRPr="008B374A" w14:paraId="458965D7" w14:textId="77777777" w:rsidTr="00EF211B">
        <w:tc>
          <w:tcPr>
            <w:tcW w:w="1780" w:type="dxa"/>
            <w:tcBorders>
              <w:bottom w:val="single" w:sz="4" w:space="0" w:color="auto"/>
            </w:tcBorders>
            <w:shd w:val="clear" w:color="auto" w:fill="D0CECE" w:themeFill="background2" w:themeFillShade="E6"/>
          </w:tcPr>
          <w:p w14:paraId="2D5B404C" w14:textId="77777777" w:rsidR="005F7CE3" w:rsidRPr="008B374A" w:rsidRDefault="005F7CE3" w:rsidP="00EF211B">
            <w:pPr>
              <w:rPr>
                <w:rFonts w:ascii="Arial" w:hAnsi="Arial" w:cs="Arial"/>
              </w:rPr>
            </w:pPr>
            <w:r w:rsidRPr="00460C0B">
              <w:rPr>
                <w:rFonts w:ascii="Arial" w:hAnsi="Arial" w:cs="Arial"/>
              </w:rPr>
              <w:t>HLTINF001</w:t>
            </w:r>
          </w:p>
        </w:tc>
        <w:tc>
          <w:tcPr>
            <w:tcW w:w="8480" w:type="dxa"/>
            <w:tcBorders>
              <w:bottom w:val="single" w:sz="4" w:space="0" w:color="auto"/>
            </w:tcBorders>
            <w:shd w:val="clear" w:color="auto" w:fill="D0CECE" w:themeFill="background2" w:themeFillShade="E6"/>
          </w:tcPr>
          <w:p w14:paraId="20BE7489" w14:textId="77777777" w:rsidR="005F7CE3" w:rsidRPr="008B374A" w:rsidRDefault="005F7CE3" w:rsidP="00EF211B">
            <w:pPr>
              <w:tabs>
                <w:tab w:val="left" w:pos="1818"/>
              </w:tabs>
              <w:rPr>
                <w:rFonts w:ascii="Arial" w:hAnsi="Arial" w:cs="Arial"/>
              </w:rPr>
            </w:pPr>
            <w:r w:rsidRPr="00460C0B">
              <w:rPr>
                <w:rFonts w:ascii="Arial" w:hAnsi="Arial" w:cs="Arial"/>
              </w:rPr>
              <w:t>Comply with infection prevention and control policies and procedures</w:t>
            </w:r>
          </w:p>
        </w:tc>
      </w:tr>
    </w:tbl>
    <w:p w14:paraId="4314BA2E" w14:textId="77777777" w:rsidR="005F7CE3" w:rsidRPr="008B374A" w:rsidRDefault="005F7CE3" w:rsidP="005F7CE3">
      <w:pPr>
        <w:pStyle w:val="Default"/>
        <w:ind w:right="-46"/>
        <w:jc w:val="both"/>
        <w:rPr>
          <w:b/>
          <w:bCs/>
          <w:i/>
          <w:iCs/>
          <w:color w:val="538135" w:themeColor="accent6" w:themeShade="BF"/>
          <w:sz w:val="16"/>
          <w:szCs w:val="16"/>
        </w:rPr>
      </w:pPr>
    </w:p>
    <w:p w14:paraId="0D373EB8" w14:textId="77777777" w:rsidR="005F7CE3" w:rsidRDefault="005F7CE3" w:rsidP="005F7CE3">
      <w:pPr>
        <w:pStyle w:val="Default"/>
        <w:ind w:right="-46"/>
        <w:jc w:val="both"/>
        <w:rPr>
          <w:i/>
          <w:iCs/>
          <w:sz w:val="16"/>
          <w:szCs w:val="16"/>
        </w:rPr>
      </w:pPr>
      <w:r w:rsidRPr="008B374A">
        <w:rPr>
          <w:i/>
          <w:iCs/>
          <w:sz w:val="16"/>
          <w:szCs w:val="16"/>
        </w:rPr>
        <w:t>Competency is assessed through a combination of practical application and demonstration of skills, research, analysis and completion of competency based workbooks</w:t>
      </w:r>
      <w:r>
        <w:rPr>
          <w:i/>
          <w:iCs/>
          <w:sz w:val="16"/>
          <w:szCs w:val="16"/>
        </w:rPr>
        <w:t>.</w:t>
      </w:r>
      <w:r w:rsidRPr="008B374A">
        <w:rPr>
          <w:i/>
          <w:iCs/>
          <w:sz w:val="16"/>
          <w:szCs w:val="16"/>
        </w:rPr>
        <w:t xml:space="preserve">        </w:t>
      </w:r>
    </w:p>
    <w:p w14:paraId="1B6DE1AD" w14:textId="77777777" w:rsidR="005F7CE3" w:rsidRPr="00691D38" w:rsidRDefault="005F7CE3" w:rsidP="005F7CE3">
      <w:pPr>
        <w:pStyle w:val="Default"/>
        <w:ind w:right="-46"/>
        <w:jc w:val="both"/>
        <w:rPr>
          <w:i/>
          <w:iCs/>
          <w:sz w:val="16"/>
          <w:szCs w:val="16"/>
        </w:rPr>
      </w:pPr>
      <w:r w:rsidRPr="008B374A">
        <w:rPr>
          <w:i/>
          <w:iCs/>
          <w:sz w:val="16"/>
          <w:szCs w:val="16"/>
        </w:rPr>
        <w:t xml:space="preserve">                               </w:t>
      </w:r>
    </w:p>
    <w:p w14:paraId="6177729A" w14:textId="77777777" w:rsidR="005F7CE3" w:rsidRDefault="005F7CE3" w:rsidP="005F7CE3">
      <w:pPr>
        <w:spacing w:after="0"/>
        <w:jc w:val="both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4867591C" w14:textId="77777777" w:rsidR="005F7CE3" w:rsidRDefault="005F7CE3" w:rsidP="005F7CE3">
      <w:pPr>
        <w:pStyle w:val="Heading2"/>
        <w:jc w:val="both"/>
        <w:rPr>
          <w:rFonts w:ascii="Arial" w:hAnsi="Arial" w:cs="Arial"/>
          <w:color w:val="EE7816"/>
          <w:sz w:val="24"/>
          <w:szCs w:val="24"/>
        </w:rPr>
      </w:pPr>
      <w:r w:rsidRPr="00394ED8">
        <w:rPr>
          <w:rFonts w:ascii="Arial" w:hAnsi="Arial" w:cs="Arial"/>
          <w:color w:val="EE7816"/>
          <w:sz w:val="24"/>
          <w:szCs w:val="24"/>
        </w:rPr>
        <w:t>Opportunity for Credit Transfers (CT)</w:t>
      </w:r>
    </w:p>
    <w:p w14:paraId="3FD2515A" w14:textId="77777777" w:rsidR="005F7CE3" w:rsidRPr="00394ED8" w:rsidRDefault="005F7CE3" w:rsidP="005F7CE3">
      <w:pPr>
        <w:jc w:val="both"/>
        <w:rPr>
          <w:sz w:val="2"/>
          <w:szCs w:val="2"/>
        </w:rPr>
      </w:pPr>
    </w:p>
    <w:p w14:paraId="0287BCCB" w14:textId="77777777" w:rsidR="005F7CE3" w:rsidRPr="009D74E8" w:rsidRDefault="005F7CE3" w:rsidP="005F7CE3">
      <w:pPr>
        <w:jc w:val="both"/>
        <w:rPr>
          <w:rFonts w:ascii="Arial" w:hAnsi="Arial" w:cs="Arial"/>
        </w:rPr>
      </w:pPr>
      <w:r w:rsidRPr="009D74E8">
        <w:rPr>
          <w:rFonts w:ascii="Arial" w:hAnsi="Arial" w:cs="Arial"/>
        </w:rPr>
        <w:t>If students have already successfully completed</w:t>
      </w:r>
      <w:r>
        <w:rPr>
          <w:rFonts w:ascii="Arial" w:hAnsi="Arial" w:cs="Arial"/>
        </w:rPr>
        <w:t xml:space="preserve"> </w:t>
      </w:r>
      <w:r w:rsidRPr="009D74E8">
        <w:rPr>
          <w:rFonts w:ascii="Arial" w:hAnsi="Arial" w:cs="Arial"/>
        </w:rPr>
        <w:t>unit</w:t>
      </w:r>
      <w:r>
        <w:rPr>
          <w:rFonts w:ascii="Arial" w:hAnsi="Arial" w:cs="Arial"/>
        </w:rPr>
        <w:t>/s of competency which are included within</w:t>
      </w:r>
      <w:r w:rsidRPr="009D74E8">
        <w:rPr>
          <w:rFonts w:ascii="Arial" w:hAnsi="Arial" w:cs="Arial"/>
        </w:rPr>
        <w:t xml:space="preserve"> the qualification</w:t>
      </w:r>
      <w:r>
        <w:rPr>
          <w:rFonts w:ascii="Arial" w:hAnsi="Arial" w:cs="Arial"/>
        </w:rPr>
        <w:t xml:space="preserve"> AHT offers</w:t>
      </w:r>
      <w:r w:rsidRPr="009D74E8">
        <w:rPr>
          <w:rFonts w:ascii="Arial" w:hAnsi="Arial" w:cs="Arial"/>
        </w:rPr>
        <w:t xml:space="preserve">, credit </w:t>
      </w:r>
      <w:r>
        <w:rPr>
          <w:rFonts w:ascii="Arial" w:hAnsi="Arial" w:cs="Arial"/>
        </w:rPr>
        <w:t>may be granted.</w:t>
      </w:r>
      <w:r w:rsidRPr="009D74E8">
        <w:rPr>
          <w:rFonts w:ascii="Arial" w:hAnsi="Arial" w:cs="Arial"/>
        </w:rPr>
        <w:t xml:space="preserve">  </w:t>
      </w:r>
    </w:p>
    <w:p w14:paraId="2C627C15" w14:textId="77777777" w:rsidR="005F7CE3" w:rsidRDefault="005F7CE3" w:rsidP="005F7CE3">
      <w:pPr>
        <w:pStyle w:val="Heading2"/>
        <w:jc w:val="both"/>
        <w:rPr>
          <w:rFonts w:ascii="Arial" w:hAnsi="Arial" w:cs="Arial"/>
          <w:color w:val="EE7816"/>
          <w:sz w:val="24"/>
          <w:szCs w:val="24"/>
        </w:rPr>
      </w:pPr>
      <w:r w:rsidRPr="00394ED8">
        <w:rPr>
          <w:rFonts w:ascii="Arial" w:hAnsi="Arial" w:cs="Arial"/>
          <w:color w:val="EE7816"/>
          <w:sz w:val="24"/>
          <w:szCs w:val="24"/>
        </w:rPr>
        <w:t>Opportunity for Recognition of Prior Learning (</w:t>
      </w:r>
      <w:r>
        <w:rPr>
          <w:rFonts w:ascii="Arial" w:hAnsi="Arial" w:cs="Arial"/>
          <w:color w:val="EE7816"/>
          <w:sz w:val="24"/>
          <w:szCs w:val="24"/>
        </w:rPr>
        <w:t>RPL</w:t>
      </w:r>
      <w:r w:rsidRPr="00394ED8">
        <w:rPr>
          <w:rFonts w:ascii="Arial" w:hAnsi="Arial" w:cs="Arial"/>
          <w:color w:val="EE7816"/>
          <w:sz w:val="24"/>
          <w:szCs w:val="24"/>
        </w:rPr>
        <w:t>)</w:t>
      </w:r>
    </w:p>
    <w:p w14:paraId="593EFE48" w14:textId="77777777" w:rsidR="005F7CE3" w:rsidRPr="00394ED8" w:rsidRDefault="005F7CE3" w:rsidP="005F7CE3">
      <w:pPr>
        <w:jc w:val="both"/>
        <w:rPr>
          <w:sz w:val="2"/>
          <w:szCs w:val="2"/>
        </w:rPr>
      </w:pPr>
    </w:p>
    <w:p w14:paraId="60ADFA07" w14:textId="77777777" w:rsidR="005F7CE3" w:rsidRDefault="005F7CE3" w:rsidP="005F7CE3">
      <w:pPr>
        <w:pStyle w:val="Default"/>
        <w:ind w:right="-46"/>
        <w:jc w:val="both"/>
        <w:rPr>
          <w:noProof/>
        </w:rPr>
      </w:pPr>
      <w:r w:rsidRPr="00394ED8">
        <w:rPr>
          <w:rFonts w:eastAsiaTheme="minorHAnsi"/>
          <w:color w:val="404040" w:themeColor="text1" w:themeTint="BF"/>
          <w:sz w:val="22"/>
          <w:szCs w:val="22"/>
          <w:lang w:val="en-US" w:eastAsia="ja-JP"/>
        </w:rPr>
        <w:t>Competencies gained through other formal study or experience may be acknowledged through a recognition process</w:t>
      </w:r>
      <w:r>
        <w:rPr>
          <w:rFonts w:eastAsiaTheme="minorHAnsi"/>
          <w:color w:val="404040" w:themeColor="text1" w:themeTint="BF"/>
          <w:sz w:val="22"/>
          <w:szCs w:val="22"/>
          <w:lang w:val="en-US" w:eastAsia="ja-JP"/>
        </w:rPr>
        <w:t>.</w:t>
      </w:r>
      <w:r w:rsidRPr="001108B5">
        <w:rPr>
          <w:noProof/>
        </w:rPr>
        <w:t xml:space="preserve"> </w:t>
      </w:r>
    </w:p>
    <w:p w14:paraId="0D5DD1A3" w14:textId="77777777" w:rsidR="005F7CE3" w:rsidRDefault="005F7CE3" w:rsidP="005F7CE3">
      <w:pPr>
        <w:pStyle w:val="Default"/>
        <w:ind w:right="-46"/>
        <w:jc w:val="both"/>
        <w:rPr>
          <w:noProof/>
        </w:rPr>
      </w:pPr>
    </w:p>
    <w:p w14:paraId="63400DB0" w14:textId="77777777" w:rsidR="005F7CE3" w:rsidRDefault="005F7CE3" w:rsidP="005F7CE3">
      <w:pPr>
        <w:pStyle w:val="Heading2"/>
        <w:jc w:val="both"/>
        <w:rPr>
          <w:rFonts w:ascii="Arial" w:hAnsi="Arial" w:cs="Arial"/>
          <w:color w:val="EE7816"/>
          <w:sz w:val="24"/>
          <w:szCs w:val="24"/>
        </w:rPr>
      </w:pPr>
      <w:bookmarkStart w:id="0" w:name="_Hlk52527723"/>
    </w:p>
    <w:p w14:paraId="2B5A10F9" w14:textId="77777777" w:rsidR="005F7CE3" w:rsidRDefault="005F7CE3" w:rsidP="005F7CE3">
      <w:pPr>
        <w:pStyle w:val="Heading2"/>
        <w:jc w:val="both"/>
        <w:rPr>
          <w:rFonts w:ascii="Arial" w:hAnsi="Arial" w:cs="Arial"/>
          <w:color w:val="EE7816"/>
          <w:sz w:val="24"/>
          <w:szCs w:val="24"/>
        </w:rPr>
      </w:pPr>
    </w:p>
    <w:p w14:paraId="3949F9D9" w14:textId="5D5EF0DE" w:rsidR="005F7CE3" w:rsidRDefault="005F7CE3" w:rsidP="005F7CE3">
      <w:pPr>
        <w:pStyle w:val="Heading2"/>
        <w:jc w:val="both"/>
        <w:rPr>
          <w:rFonts w:ascii="Arial" w:hAnsi="Arial" w:cs="Arial"/>
          <w:color w:val="EE7816"/>
          <w:sz w:val="24"/>
          <w:szCs w:val="24"/>
        </w:rPr>
      </w:pPr>
    </w:p>
    <w:p w14:paraId="1E4B50AA" w14:textId="4A623F55" w:rsidR="00F04D33" w:rsidRDefault="00F04D33" w:rsidP="00F04D33"/>
    <w:p w14:paraId="362474D9" w14:textId="2FA381EC" w:rsidR="00F04D33" w:rsidRDefault="00F04D33" w:rsidP="00F04D33"/>
    <w:p w14:paraId="2EBC1373" w14:textId="0042FF05" w:rsidR="00F04D33" w:rsidRDefault="00F04D33" w:rsidP="00F04D33"/>
    <w:p w14:paraId="253E06EF" w14:textId="77777777" w:rsidR="00F04D33" w:rsidRPr="00F04D33" w:rsidRDefault="00F04D33" w:rsidP="00F04D33"/>
    <w:p w14:paraId="6602C80E" w14:textId="77777777" w:rsidR="005F7CE3" w:rsidRDefault="005F7CE3" w:rsidP="005F7CE3">
      <w:pPr>
        <w:pStyle w:val="Heading2"/>
        <w:jc w:val="both"/>
        <w:rPr>
          <w:rFonts w:ascii="Arial" w:hAnsi="Arial" w:cs="Arial"/>
          <w:color w:val="EE7816"/>
          <w:sz w:val="24"/>
          <w:szCs w:val="24"/>
        </w:rPr>
      </w:pPr>
      <w:r>
        <w:rPr>
          <w:rFonts w:ascii="Arial" w:hAnsi="Arial" w:cs="Arial"/>
          <w:color w:val="EE7816"/>
          <w:sz w:val="24"/>
          <w:szCs w:val="24"/>
        </w:rPr>
        <w:t>Pathways</w:t>
      </w:r>
    </w:p>
    <w:bookmarkEnd w:id="0"/>
    <w:p w14:paraId="13C1B334" w14:textId="77777777" w:rsidR="005F7CE3" w:rsidRDefault="005F7CE3" w:rsidP="005F7CE3">
      <w:pPr>
        <w:rPr>
          <w:sz w:val="2"/>
          <w:szCs w:val="2"/>
        </w:rPr>
      </w:pPr>
    </w:p>
    <w:p w14:paraId="09049DDF" w14:textId="77777777" w:rsidR="005F7CE3" w:rsidRDefault="005F7CE3" w:rsidP="005F7CE3">
      <w:pPr>
        <w:keepNext/>
        <w:keepLines/>
        <w:spacing w:before="200" w:after="80"/>
        <w:jc w:val="both"/>
        <w:outlineLvl w:val="1"/>
        <w:rPr>
          <w:rFonts w:ascii="Arial" w:hAnsi="Arial" w:cs="Arial"/>
        </w:rPr>
      </w:pPr>
      <w:r w:rsidRPr="00F97A2F">
        <w:rPr>
          <w:rFonts w:ascii="Arial" w:hAnsi="Arial" w:cs="Arial"/>
        </w:rPr>
        <w:t xml:space="preserve">A possible training pathway for a participant completing this qualification could be any specialised area in the health sector or courses similar to the following:  Certificate IV in Community Services; Certificate IV in Leisure and Health; Certificate IV in Ageing Support; Diploma of Community Services; Diploma of Nursing; Diploma of Leisure and Health </w:t>
      </w:r>
    </w:p>
    <w:p w14:paraId="04EF056C" w14:textId="77777777" w:rsidR="005F7CE3" w:rsidRDefault="005F7CE3" w:rsidP="005F7CE3">
      <w:pPr>
        <w:spacing w:after="0"/>
        <w:jc w:val="both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60AFC158" w14:textId="77777777" w:rsidR="005F7CE3" w:rsidRDefault="005F7CE3" w:rsidP="005F7CE3">
      <w:pPr>
        <w:spacing w:after="0"/>
        <w:jc w:val="both"/>
        <w:rPr>
          <w:rFonts w:ascii="Arial" w:hAnsi="Arial" w:cs="Arial"/>
          <w:b/>
          <w:bCs/>
          <w:color w:val="EE7816"/>
          <w:sz w:val="24"/>
          <w:szCs w:val="24"/>
        </w:rPr>
      </w:pPr>
      <w:r>
        <w:rPr>
          <w:rFonts w:ascii="Arial" w:hAnsi="Arial" w:cs="Arial"/>
          <w:b/>
          <w:bCs/>
          <w:color w:val="EE7816"/>
          <w:sz w:val="24"/>
          <w:szCs w:val="24"/>
        </w:rPr>
        <w:t>Next Course Commencing</w:t>
      </w:r>
    </w:p>
    <w:p w14:paraId="51994740" w14:textId="731B2F5E" w:rsidR="005F7CE3" w:rsidRPr="00E320BE" w:rsidRDefault="005F7CE3" w:rsidP="005F7CE3">
      <w:pPr>
        <w:spacing w:after="0"/>
        <w:jc w:val="both"/>
        <w:rPr>
          <w:rFonts w:ascii="Arial" w:hAnsi="Arial" w:cs="Arial"/>
          <w:b/>
          <w:bCs/>
          <w:color w:val="EE7816"/>
          <w:sz w:val="14"/>
          <w:szCs w:val="14"/>
        </w:rPr>
      </w:pPr>
    </w:p>
    <w:p w14:paraId="004F4CE1" w14:textId="7F6EFBF2" w:rsidR="005F7CE3" w:rsidRPr="00E320BE" w:rsidRDefault="00F04D33" w:rsidP="005F7CE3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Regular intakes are available throughout the year. </w:t>
      </w:r>
      <w:r w:rsidR="005F7CE3">
        <w:rPr>
          <w:sz w:val="22"/>
          <w:szCs w:val="22"/>
        </w:rPr>
        <w:t xml:space="preserve">Please refer to our website at </w:t>
      </w:r>
      <w:hyperlink r:id="rId11" w:history="1">
        <w:r w:rsidR="005F7CE3">
          <w:rPr>
            <w:rStyle w:val="Hyperlink"/>
            <w:sz w:val="22"/>
            <w:szCs w:val="22"/>
          </w:rPr>
          <w:t>www.allhealthtraining.edu.au</w:t>
        </w:r>
      </w:hyperlink>
      <w:r w:rsidR="005F7CE3">
        <w:rPr>
          <w:sz w:val="22"/>
          <w:szCs w:val="22"/>
        </w:rPr>
        <w:t xml:space="preserve"> for upcoming course dates. </w:t>
      </w:r>
    </w:p>
    <w:p w14:paraId="7D44F30E" w14:textId="77777777" w:rsidR="005F7CE3" w:rsidRPr="006E2514" w:rsidRDefault="005F7CE3" w:rsidP="005F7CE3">
      <w:pPr>
        <w:spacing w:after="0"/>
        <w:jc w:val="both"/>
        <w:rPr>
          <w:rFonts w:ascii="Arial" w:hAnsi="Arial" w:cs="Arial"/>
          <w:b/>
          <w:bCs/>
          <w:color w:val="EE7816"/>
          <w:sz w:val="24"/>
          <w:szCs w:val="24"/>
        </w:rPr>
      </w:pPr>
    </w:p>
    <w:p w14:paraId="592D5D71" w14:textId="77777777" w:rsidR="005F7CE3" w:rsidRPr="00C355C4" w:rsidRDefault="005F7CE3" w:rsidP="005F7CE3">
      <w:pPr>
        <w:spacing w:after="0"/>
        <w:jc w:val="both"/>
        <w:rPr>
          <w:rFonts w:ascii="Arial" w:hAnsi="Arial" w:cs="Arial"/>
          <w:b/>
          <w:bCs/>
          <w:color w:val="EE7816"/>
          <w:sz w:val="24"/>
          <w:szCs w:val="24"/>
        </w:rPr>
      </w:pPr>
      <w:r w:rsidRPr="00C355C4">
        <w:rPr>
          <w:rFonts w:ascii="Arial" w:hAnsi="Arial" w:cs="Arial"/>
          <w:b/>
          <w:bCs/>
          <w:color w:val="EE7816"/>
          <w:sz w:val="24"/>
          <w:szCs w:val="24"/>
        </w:rPr>
        <w:t>Questions?</w:t>
      </w:r>
    </w:p>
    <w:p w14:paraId="3C669BEE" w14:textId="77777777" w:rsidR="005F7CE3" w:rsidRPr="006E2514" w:rsidRDefault="005F7CE3" w:rsidP="005F7CE3">
      <w:pPr>
        <w:spacing w:after="0"/>
        <w:jc w:val="both"/>
        <w:rPr>
          <w:rFonts w:ascii="Arial" w:hAnsi="Arial" w:cs="Arial"/>
          <w:b/>
          <w:bCs/>
          <w:sz w:val="10"/>
          <w:szCs w:val="10"/>
        </w:rPr>
      </w:pPr>
    </w:p>
    <w:p w14:paraId="4778D82C" w14:textId="77777777" w:rsidR="005F7CE3" w:rsidRPr="002A3AB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2A3AB3">
        <w:rPr>
          <w:color w:val="404040" w:themeColor="text1" w:themeTint="BF"/>
          <w:sz w:val="22"/>
          <w:szCs w:val="22"/>
        </w:rPr>
        <w:t>Should you have any questions regarding All Health Training and the course, please contact one of our friendly team members on:</w:t>
      </w:r>
    </w:p>
    <w:p w14:paraId="0209DA3E" w14:textId="77777777" w:rsidR="005F7CE3" w:rsidRPr="002A3AB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2A3AB3">
        <w:rPr>
          <w:noProof/>
          <w:color w:val="404040" w:themeColor="text1" w:themeTint="BF"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2D21E794" wp14:editId="08BDE57F">
            <wp:simplePos x="0" y="0"/>
            <wp:positionH relativeFrom="margin">
              <wp:align>left</wp:align>
            </wp:positionH>
            <wp:positionV relativeFrom="paragraph">
              <wp:posOffset>62230</wp:posOffset>
            </wp:positionV>
            <wp:extent cx="276225" cy="276225"/>
            <wp:effectExtent l="0" t="0" r="9525" b="0"/>
            <wp:wrapTight wrapText="bothSides">
              <wp:wrapPolygon edited="0">
                <wp:start x="1490" y="1490"/>
                <wp:lineTo x="0" y="5959"/>
                <wp:lineTo x="0" y="19366"/>
                <wp:lineTo x="20855" y="19366"/>
                <wp:lineTo x="20855" y="5959"/>
                <wp:lineTo x="19366" y="1490"/>
                <wp:lineTo x="1490" y="1490"/>
              </wp:wrapPolygon>
            </wp:wrapTight>
            <wp:docPr id="3" name="Graphic 3" descr="Tele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phic 3" descr="Telephon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063039" w14:textId="77777777" w:rsidR="005F7CE3" w:rsidRPr="002A3AB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2A3AB3">
        <w:rPr>
          <w:color w:val="404040" w:themeColor="text1" w:themeTint="BF"/>
          <w:sz w:val="22"/>
          <w:szCs w:val="22"/>
        </w:rPr>
        <w:t>03 9894 3900</w:t>
      </w:r>
    </w:p>
    <w:p w14:paraId="3B74E149" w14:textId="77777777" w:rsidR="005F7CE3" w:rsidRPr="002A3AB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2A3AB3">
        <w:rPr>
          <w:noProof/>
          <w:color w:val="404040" w:themeColor="text1" w:themeTint="BF"/>
          <w:sz w:val="22"/>
          <w:szCs w:val="22"/>
        </w:rPr>
        <w:drawing>
          <wp:anchor distT="0" distB="0" distL="114300" distR="114300" simplePos="0" relativeHeight="251660288" behindDoc="1" locked="0" layoutInCell="1" allowOverlap="1" wp14:anchorId="7819EC9C" wp14:editId="159714B6">
            <wp:simplePos x="0" y="0"/>
            <wp:positionH relativeFrom="column">
              <wp:posOffset>36195</wp:posOffset>
            </wp:positionH>
            <wp:positionV relativeFrom="paragraph">
              <wp:posOffset>111125</wp:posOffset>
            </wp:positionV>
            <wp:extent cx="209550" cy="209550"/>
            <wp:effectExtent l="0" t="0" r="0" b="0"/>
            <wp:wrapTight wrapText="bothSides">
              <wp:wrapPolygon edited="0">
                <wp:start x="5891" y="0"/>
                <wp:lineTo x="0" y="1964"/>
                <wp:lineTo x="0" y="19636"/>
                <wp:lineTo x="19636" y="19636"/>
                <wp:lineTo x="19636" y="1964"/>
                <wp:lineTo x="13745" y="0"/>
                <wp:lineTo x="5891" y="0"/>
              </wp:wrapPolygon>
            </wp:wrapTight>
            <wp:docPr id="4" name="Graphic 4" descr="E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phic 4" descr="Email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F3918D" w14:textId="77777777" w:rsidR="005F7CE3" w:rsidRPr="002A3AB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2A3AB3">
        <w:rPr>
          <w:color w:val="404040" w:themeColor="text1" w:themeTint="BF"/>
          <w:sz w:val="22"/>
          <w:szCs w:val="22"/>
        </w:rPr>
        <w:t xml:space="preserve"> </w:t>
      </w:r>
      <w:hyperlink r:id="rId16" w:history="1">
        <w:r w:rsidRPr="002A3AB3">
          <w:rPr>
            <w:rStyle w:val="Hyperlink"/>
            <w:color w:val="404040" w:themeColor="text1" w:themeTint="BF"/>
            <w:sz w:val="22"/>
            <w:szCs w:val="22"/>
          </w:rPr>
          <w:t>admin@aht.edu.au</w:t>
        </w:r>
      </w:hyperlink>
    </w:p>
    <w:p w14:paraId="54239481" w14:textId="77777777" w:rsidR="005F7CE3" w:rsidRPr="002A3AB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</w:p>
    <w:p w14:paraId="7405013C" w14:textId="77777777" w:rsidR="005F7CE3" w:rsidRPr="002A3AB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2A3AB3">
        <w:rPr>
          <w:color w:val="404040" w:themeColor="text1" w:themeTint="BF"/>
          <w:sz w:val="22"/>
          <w:szCs w:val="22"/>
        </w:rPr>
        <w:t>or visit us at:</w:t>
      </w:r>
    </w:p>
    <w:p w14:paraId="7F0D5BF8" w14:textId="77777777" w:rsidR="005F7CE3" w:rsidRPr="002A3AB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2A3AB3">
        <w:rPr>
          <w:noProof/>
          <w:color w:val="404040" w:themeColor="text1" w:themeTint="BF"/>
          <w:sz w:val="22"/>
          <w:szCs w:val="22"/>
        </w:rPr>
        <w:drawing>
          <wp:anchor distT="0" distB="0" distL="114300" distR="114300" simplePos="0" relativeHeight="251661312" behindDoc="1" locked="0" layoutInCell="1" allowOverlap="1" wp14:anchorId="60023D4B" wp14:editId="50F64268">
            <wp:simplePos x="0" y="0"/>
            <wp:positionH relativeFrom="margin">
              <wp:align>left</wp:align>
            </wp:positionH>
            <wp:positionV relativeFrom="paragraph">
              <wp:posOffset>98425</wp:posOffset>
            </wp:positionV>
            <wp:extent cx="314325" cy="314325"/>
            <wp:effectExtent l="0" t="0" r="0" b="9525"/>
            <wp:wrapTight wrapText="bothSides">
              <wp:wrapPolygon edited="0">
                <wp:start x="5236" y="0"/>
                <wp:lineTo x="3927" y="6545"/>
                <wp:lineTo x="7855" y="20945"/>
                <wp:lineTo x="13091" y="20945"/>
                <wp:lineTo x="14400" y="18327"/>
                <wp:lineTo x="17018" y="6545"/>
                <wp:lineTo x="15709" y="0"/>
                <wp:lineTo x="5236" y="0"/>
              </wp:wrapPolygon>
            </wp:wrapTight>
            <wp:docPr id="5" name="Graphic 5" descr="Mar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phic 5" descr="Marker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8E3EFE" w14:textId="2DE2DBE8" w:rsidR="005F7CE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 w:rsidRPr="002A3AB3">
        <w:rPr>
          <w:color w:val="404040" w:themeColor="text1" w:themeTint="BF"/>
          <w:sz w:val="22"/>
          <w:szCs w:val="22"/>
        </w:rPr>
        <w:t xml:space="preserve">Level 2, </w:t>
      </w:r>
      <w:r w:rsidR="00F04D33">
        <w:rPr>
          <w:color w:val="404040" w:themeColor="text1" w:themeTint="BF"/>
          <w:sz w:val="22"/>
          <w:szCs w:val="22"/>
        </w:rPr>
        <w:t>20</w:t>
      </w:r>
      <w:r w:rsidRPr="002A3AB3">
        <w:rPr>
          <w:color w:val="404040" w:themeColor="text1" w:themeTint="BF"/>
          <w:sz w:val="22"/>
          <w:szCs w:val="22"/>
        </w:rPr>
        <w:t xml:space="preserve"> </w:t>
      </w:r>
      <w:r w:rsidR="00F04D33">
        <w:rPr>
          <w:color w:val="404040" w:themeColor="text1" w:themeTint="BF"/>
          <w:sz w:val="22"/>
          <w:szCs w:val="22"/>
        </w:rPr>
        <w:t>Albert Street</w:t>
      </w:r>
      <w:r w:rsidRPr="002A3AB3">
        <w:rPr>
          <w:color w:val="404040" w:themeColor="text1" w:themeTint="BF"/>
          <w:sz w:val="22"/>
          <w:szCs w:val="22"/>
        </w:rPr>
        <w:t>, Blackburn VIC 3130</w:t>
      </w:r>
      <w:r>
        <w:rPr>
          <w:color w:val="404040" w:themeColor="text1" w:themeTint="BF"/>
          <w:sz w:val="22"/>
          <w:szCs w:val="22"/>
        </w:rPr>
        <w:t xml:space="preserve"> (Head Office)</w:t>
      </w:r>
    </w:p>
    <w:p w14:paraId="72136086" w14:textId="21202315" w:rsidR="005F7CE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</w:p>
    <w:p w14:paraId="254E1DF2" w14:textId="77777777" w:rsidR="00F04D33" w:rsidRDefault="00F04D33" w:rsidP="00F04D33">
      <w:pPr>
        <w:rPr>
          <w:b/>
          <w:bCs/>
          <w:color w:val="EE7816"/>
        </w:rPr>
      </w:pPr>
    </w:p>
    <w:p w14:paraId="5E29F600" w14:textId="77777777" w:rsidR="00F04D33" w:rsidRDefault="00F04D33" w:rsidP="00F04D33">
      <w:pPr>
        <w:rPr>
          <w:b/>
          <w:bCs/>
          <w:color w:val="EE7816"/>
        </w:rPr>
      </w:pPr>
    </w:p>
    <w:p w14:paraId="059369E5" w14:textId="40DFA0D6" w:rsidR="005F7CE3" w:rsidRPr="00F04D33" w:rsidRDefault="005F7CE3" w:rsidP="00F04D33">
      <w:pPr>
        <w:rPr>
          <w:rFonts w:ascii="Arial" w:eastAsiaTheme="minorEastAsia" w:hAnsi="Arial" w:cs="Arial"/>
          <w:b/>
          <w:bCs/>
          <w:color w:val="EE7816"/>
          <w:sz w:val="24"/>
          <w:szCs w:val="24"/>
          <w:lang w:val="en-AU" w:eastAsia="en-AU"/>
        </w:rPr>
      </w:pPr>
      <w:r w:rsidRPr="002A3AB3">
        <w:rPr>
          <w:b/>
          <w:bCs/>
          <w:color w:val="EE7816"/>
        </w:rPr>
        <w:t xml:space="preserve">How </w:t>
      </w:r>
      <w:r>
        <w:rPr>
          <w:b/>
          <w:bCs/>
          <w:color w:val="EE7816"/>
        </w:rPr>
        <w:t>t</w:t>
      </w:r>
      <w:r w:rsidRPr="002A3AB3">
        <w:rPr>
          <w:b/>
          <w:bCs/>
          <w:color w:val="EE7816"/>
        </w:rPr>
        <w:t>o Apply</w:t>
      </w:r>
    </w:p>
    <w:p w14:paraId="03522FF7" w14:textId="77777777" w:rsidR="005F7CE3" w:rsidRPr="006B04D0" w:rsidRDefault="005F7CE3" w:rsidP="005F7CE3">
      <w:pPr>
        <w:spacing w:after="0"/>
        <w:jc w:val="both"/>
        <w:rPr>
          <w:rFonts w:ascii="Arial" w:hAnsi="Arial" w:cs="Arial"/>
          <w:b/>
          <w:bCs/>
          <w:color w:val="EE7816"/>
          <w:sz w:val="8"/>
          <w:szCs w:val="8"/>
        </w:rPr>
      </w:pPr>
    </w:p>
    <w:p w14:paraId="0306CBEF" w14:textId="0A609CF5" w:rsidR="005F7CE3" w:rsidRPr="002A3AB3" w:rsidRDefault="005F7CE3" w:rsidP="005F7CE3">
      <w:pPr>
        <w:spacing w:after="0"/>
        <w:jc w:val="both"/>
        <w:rPr>
          <w:rFonts w:ascii="Arial" w:hAnsi="Arial" w:cs="Arial"/>
          <w:b/>
          <w:bCs/>
        </w:rPr>
      </w:pPr>
    </w:p>
    <w:p w14:paraId="36CA41F4" w14:textId="77777777" w:rsidR="005F7CE3" w:rsidRPr="002A3AB3" w:rsidRDefault="005F7CE3" w:rsidP="005F7CE3">
      <w:pPr>
        <w:pStyle w:val="Default"/>
        <w:ind w:right="-46"/>
        <w:jc w:val="both"/>
        <w:rPr>
          <w:b/>
          <w:bCs/>
          <w:color w:val="404040" w:themeColor="text1" w:themeTint="BF"/>
          <w:sz w:val="22"/>
          <w:szCs w:val="22"/>
        </w:rPr>
      </w:pPr>
      <w:r w:rsidRPr="002A3AB3">
        <w:rPr>
          <w:b/>
          <w:bCs/>
          <w:color w:val="404040" w:themeColor="text1" w:themeTint="BF"/>
          <w:sz w:val="22"/>
          <w:szCs w:val="22"/>
        </w:rPr>
        <w:t>Online:</w:t>
      </w:r>
    </w:p>
    <w:p w14:paraId="08510BF9" w14:textId="77777777" w:rsidR="005F7CE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</w:p>
    <w:p w14:paraId="28451597" w14:textId="77777777" w:rsidR="005F7CE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  <w:r>
        <w:rPr>
          <w:color w:val="404040" w:themeColor="text1" w:themeTint="BF"/>
          <w:sz w:val="22"/>
          <w:szCs w:val="22"/>
        </w:rPr>
        <w:t xml:space="preserve">Complete an </w:t>
      </w:r>
      <w:r w:rsidRPr="002A3AB3">
        <w:rPr>
          <w:i/>
          <w:iCs/>
          <w:color w:val="404040" w:themeColor="text1" w:themeTint="BF"/>
          <w:sz w:val="22"/>
          <w:szCs w:val="22"/>
        </w:rPr>
        <w:t>‘online application form’</w:t>
      </w:r>
      <w:r>
        <w:rPr>
          <w:color w:val="404040" w:themeColor="text1" w:themeTint="BF"/>
          <w:sz w:val="22"/>
          <w:szCs w:val="22"/>
        </w:rPr>
        <w:t xml:space="preserve"> by clicking the below link</w:t>
      </w:r>
    </w:p>
    <w:p w14:paraId="7D5A1C4A" w14:textId="77777777" w:rsidR="005F7CE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</w:p>
    <w:p w14:paraId="04FC4C4E" w14:textId="77777777" w:rsidR="005F7CE3" w:rsidRDefault="004C54A8" w:rsidP="005F7CE3">
      <w:pPr>
        <w:pStyle w:val="Default"/>
        <w:ind w:right="-46"/>
        <w:jc w:val="both"/>
        <w:rPr>
          <w:rStyle w:val="Hyperlink"/>
          <w:color w:val="ED7D31" w:themeColor="accent2"/>
          <w:sz w:val="22"/>
          <w:szCs w:val="22"/>
          <w14:textFill>
            <w14:solidFill>
              <w14:schemeClr w14:val="accent2">
                <w14:lumMod w14:val="75000"/>
                <w14:lumMod w14:val="75000"/>
                <w14:lumOff w14:val="25000"/>
              </w14:schemeClr>
            </w14:solidFill>
          </w14:textFill>
        </w:rPr>
      </w:pPr>
      <w:hyperlink r:id="rId19" w:history="1">
        <w:r w:rsidR="005F7CE3" w:rsidRPr="006D5F04">
          <w:rPr>
            <w:rStyle w:val="Hyperlink"/>
            <w:color w:val="ED7D31" w:themeColor="accent2"/>
            <w:sz w:val="22"/>
            <w:szCs w:val="22"/>
            <w14:textFill>
              <w14:solidFill>
                <w14:schemeClr w14:val="accent2">
                  <w14:lumMod w14:val="75000"/>
                  <w14:lumMod w14:val="75000"/>
                  <w14:lumOff w14:val="25000"/>
                </w14:schemeClr>
              </w14:solidFill>
            </w14:textFill>
          </w:rPr>
          <w:t>www.allhealthtraining.edu.au/apply</w:t>
        </w:r>
      </w:hyperlink>
    </w:p>
    <w:p w14:paraId="5E0804E8" w14:textId="77777777" w:rsidR="005F7CE3" w:rsidRDefault="005F7CE3" w:rsidP="005F7CE3">
      <w:pPr>
        <w:pStyle w:val="Default"/>
        <w:ind w:right="-46"/>
        <w:jc w:val="both"/>
        <w:rPr>
          <w:rStyle w:val="Hyperlink"/>
          <w:color w:val="ED7D31" w:themeColor="accent2"/>
          <w:sz w:val="22"/>
          <w:szCs w:val="22"/>
          <w14:textFill>
            <w14:solidFill>
              <w14:schemeClr w14:val="accent2">
                <w14:lumMod w14:val="75000"/>
                <w14:lumMod w14:val="75000"/>
                <w14:lumOff w14:val="25000"/>
              </w14:schemeClr>
            </w14:solidFill>
          </w14:textFill>
        </w:rPr>
      </w:pPr>
    </w:p>
    <w:p w14:paraId="74B11770" w14:textId="77777777" w:rsidR="005F7CE3" w:rsidRDefault="005F7CE3" w:rsidP="005F7CE3">
      <w:pPr>
        <w:pStyle w:val="Default"/>
        <w:ind w:right="-46"/>
        <w:jc w:val="both"/>
        <w:rPr>
          <w:color w:val="404040" w:themeColor="text1" w:themeTint="BF"/>
          <w:sz w:val="22"/>
          <w:szCs w:val="22"/>
        </w:rPr>
      </w:pPr>
    </w:p>
    <w:p w14:paraId="4DF0F87D" w14:textId="56FE9FA8" w:rsidR="005F7CE3" w:rsidRPr="00A04EAB" w:rsidRDefault="005F7CE3" w:rsidP="00F04D33">
      <w:pPr>
        <w:pStyle w:val="Default"/>
        <w:ind w:right="-46"/>
        <w:jc w:val="both"/>
        <w:rPr>
          <w:b/>
          <w:bCs/>
        </w:rPr>
      </w:pPr>
    </w:p>
    <w:p w14:paraId="3079BBCA" w14:textId="77777777" w:rsidR="00B06350" w:rsidRDefault="00B06350"/>
    <w:sectPr w:rsidR="00B06350" w:rsidSect="00D30549">
      <w:footerReference w:type="default" r:id="rId20"/>
      <w:pgSz w:w="12240" w:h="15840" w:code="1"/>
      <w:pgMar w:top="0" w:right="1008" w:bottom="36" w:left="1008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31D3F4" w14:textId="77777777" w:rsidR="00000000" w:rsidRDefault="004C54A8">
      <w:pPr>
        <w:spacing w:after="0"/>
      </w:pPr>
      <w:r>
        <w:separator/>
      </w:r>
    </w:p>
  </w:endnote>
  <w:endnote w:type="continuationSeparator" w:id="0">
    <w:p w14:paraId="68E71DE9" w14:textId="77777777" w:rsidR="00000000" w:rsidRDefault="004C54A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F2F15E" w14:textId="77777777" w:rsidR="00645A75" w:rsidRPr="00394ED8" w:rsidRDefault="00544DF3" w:rsidP="009D1498">
    <w:pPr>
      <w:pStyle w:val="Footer"/>
      <w:pBdr>
        <w:top w:val="none" w:sz="0" w:space="0" w:color="auto"/>
      </w:pBdr>
      <w:jc w:val="center"/>
      <w:rPr>
        <w:rFonts w:ascii="Arial" w:hAnsi="Arial" w:cs="Arial"/>
        <w:color w:val="EE7816"/>
        <w:sz w:val="16"/>
        <w:szCs w:val="16"/>
      </w:rPr>
    </w:pPr>
    <w:r>
      <w:rPr>
        <w:rFonts w:ascii="Arial" w:hAnsi="Arial" w:cs="Arial"/>
        <w:noProof/>
        <w:color w:val="EE7816"/>
        <w:sz w:val="16"/>
        <w:szCs w:val="16"/>
      </w:rPr>
      <w:drawing>
        <wp:anchor distT="0" distB="0" distL="114300" distR="114300" simplePos="0" relativeHeight="251659264" behindDoc="1" locked="0" layoutInCell="1" allowOverlap="1" wp14:anchorId="5AC2FC0E" wp14:editId="054C9C9A">
          <wp:simplePos x="0" y="0"/>
          <wp:positionH relativeFrom="page">
            <wp:posOffset>10160</wp:posOffset>
          </wp:positionH>
          <wp:positionV relativeFrom="paragraph">
            <wp:posOffset>-635635</wp:posOffset>
          </wp:positionV>
          <wp:extent cx="7770495" cy="622935"/>
          <wp:effectExtent l="0" t="0" r="1905" b="5715"/>
          <wp:wrapTight wrapText="bothSides">
            <wp:wrapPolygon edited="0">
              <wp:start x="0" y="0"/>
              <wp:lineTo x="0" y="21138"/>
              <wp:lineTo x="21552" y="21138"/>
              <wp:lineTo x="21552" y="0"/>
              <wp:lineTo x="0" y="0"/>
            </wp:wrapPolygon>
          </wp:wrapTight>
          <wp:docPr id="8" name="Graphic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Graphic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0495" cy="6229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C16EC8" w14:textId="77777777" w:rsidR="00000000" w:rsidRDefault="004C54A8">
      <w:pPr>
        <w:spacing w:after="0"/>
      </w:pPr>
      <w:r>
        <w:separator/>
      </w:r>
    </w:p>
  </w:footnote>
  <w:footnote w:type="continuationSeparator" w:id="0">
    <w:p w14:paraId="734BE56F" w14:textId="77777777" w:rsidR="00000000" w:rsidRDefault="004C54A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90538"/>
    <w:multiLevelType w:val="hybridMultilevel"/>
    <w:tmpl w:val="DEC82878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2F1187"/>
    <w:multiLevelType w:val="hybridMultilevel"/>
    <w:tmpl w:val="5952226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A820B8"/>
    <w:multiLevelType w:val="hybridMultilevel"/>
    <w:tmpl w:val="CD6A0086"/>
    <w:lvl w:ilvl="0" w:tplc="0C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1891F91"/>
    <w:multiLevelType w:val="hybridMultilevel"/>
    <w:tmpl w:val="600E96A6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516C7F"/>
    <w:multiLevelType w:val="hybridMultilevel"/>
    <w:tmpl w:val="46FEF374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4C705D"/>
    <w:multiLevelType w:val="hybridMultilevel"/>
    <w:tmpl w:val="D93A15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541EB8"/>
    <w:multiLevelType w:val="multilevel"/>
    <w:tmpl w:val="72C45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557564E"/>
    <w:multiLevelType w:val="hybridMultilevel"/>
    <w:tmpl w:val="7EA0482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6874439"/>
    <w:multiLevelType w:val="hybridMultilevel"/>
    <w:tmpl w:val="0A70CA88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8A60745"/>
    <w:multiLevelType w:val="hybridMultilevel"/>
    <w:tmpl w:val="020022A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286592E"/>
    <w:multiLevelType w:val="hybridMultilevel"/>
    <w:tmpl w:val="E4B2FEE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7865BD"/>
    <w:multiLevelType w:val="hybridMultilevel"/>
    <w:tmpl w:val="B86A35B6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9"/>
  </w:num>
  <w:num w:numId="5">
    <w:abstractNumId w:val="4"/>
  </w:num>
  <w:num w:numId="6">
    <w:abstractNumId w:val="11"/>
  </w:num>
  <w:num w:numId="7">
    <w:abstractNumId w:val="2"/>
  </w:num>
  <w:num w:numId="8">
    <w:abstractNumId w:val="1"/>
  </w:num>
  <w:num w:numId="9">
    <w:abstractNumId w:val="6"/>
  </w:num>
  <w:num w:numId="10">
    <w:abstractNumId w:val="0"/>
  </w:num>
  <w:num w:numId="11">
    <w:abstractNumId w:val="5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7CE3"/>
    <w:rsid w:val="004C54A8"/>
    <w:rsid w:val="00544DF3"/>
    <w:rsid w:val="005A6330"/>
    <w:rsid w:val="005F7CE3"/>
    <w:rsid w:val="00B06350"/>
    <w:rsid w:val="00EB4022"/>
    <w:rsid w:val="00EC3023"/>
    <w:rsid w:val="00F04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57FAA8"/>
  <w15:chartTrackingRefBased/>
  <w15:docId w15:val="{2E70DFE9-F91D-4DA3-B9D1-E01DF378DB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7CE3"/>
    <w:pPr>
      <w:spacing w:after="120" w:line="240" w:lineRule="auto"/>
    </w:pPr>
    <w:rPr>
      <w:color w:val="404040" w:themeColor="text1" w:themeTint="BF"/>
      <w:lang w:val="en-US" w:eastAsia="ja-JP"/>
    </w:rPr>
  </w:style>
  <w:style w:type="paragraph" w:styleId="Heading1">
    <w:name w:val="heading 1"/>
    <w:basedOn w:val="Normal"/>
    <w:next w:val="Normal"/>
    <w:link w:val="Heading1Char"/>
    <w:uiPriority w:val="1"/>
    <w:qFormat/>
    <w:rsid w:val="005F7CE3"/>
    <w:pPr>
      <w:keepNext/>
      <w:keepLines/>
      <w:spacing w:before="400" w:after="180"/>
      <w:outlineLvl w:val="0"/>
    </w:pPr>
    <w:rPr>
      <w:rFonts w:asciiTheme="majorHAnsi" w:eastAsiaTheme="majorEastAsia" w:hAnsiTheme="majorHAnsi" w:cstheme="majorBidi"/>
      <w:b/>
      <w:bCs/>
      <w:color w:val="262626" w:themeColor="text1" w:themeTint="D9"/>
      <w:sz w:val="24"/>
    </w:rPr>
  </w:style>
  <w:style w:type="paragraph" w:styleId="Heading2">
    <w:name w:val="heading 2"/>
    <w:basedOn w:val="Normal"/>
    <w:next w:val="Normal"/>
    <w:link w:val="Heading2Char"/>
    <w:uiPriority w:val="1"/>
    <w:unhideWhenUsed/>
    <w:qFormat/>
    <w:rsid w:val="005F7CE3"/>
    <w:pPr>
      <w:keepNext/>
      <w:keepLines/>
      <w:spacing w:before="200" w:after="80"/>
      <w:outlineLvl w:val="1"/>
    </w:pPr>
    <w:rPr>
      <w:rFonts w:asciiTheme="majorHAnsi" w:eastAsiaTheme="majorEastAsia" w:hAnsiTheme="majorHAnsi" w:cstheme="majorBidi"/>
      <w:b/>
      <w:b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5F7CE3"/>
    <w:rPr>
      <w:rFonts w:asciiTheme="majorHAnsi" w:eastAsiaTheme="majorEastAsia" w:hAnsiTheme="majorHAnsi" w:cstheme="majorBidi"/>
      <w:b/>
      <w:bCs/>
      <w:color w:val="262626" w:themeColor="text1" w:themeTint="D9"/>
      <w:sz w:val="24"/>
      <w:lang w:val="en-US" w:eastAsia="ja-JP"/>
    </w:rPr>
  </w:style>
  <w:style w:type="character" w:customStyle="1" w:styleId="Heading2Char">
    <w:name w:val="Heading 2 Char"/>
    <w:basedOn w:val="DefaultParagraphFont"/>
    <w:link w:val="Heading2"/>
    <w:uiPriority w:val="1"/>
    <w:rsid w:val="005F7CE3"/>
    <w:rPr>
      <w:rFonts w:asciiTheme="majorHAnsi" w:eastAsiaTheme="majorEastAsia" w:hAnsiTheme="majorHAnsi" w:cstheme="majorBidi"/>
      <w:b/>
      <w:bCs/>
      <w:color w:val="2F5496" w:themeColor="accent1" w:themeShade="BF"/>
      <w:lang w:val="en-US" w:eastAsia="ja-JP"/>
    </w:rPr>
  </w:style>
  <w:style w:type="table" w:styleId="TableGrid">
    <w:name w:val="Table Grid"/>
    <w:basedOn w:val="TableNormal"/>
    <w:uiPriority w:val="59"/>
    <w:rsid w:val="005F7CE3"/>
    <w:pPr>
      <w:spacing w:after="0" w:line="240" w:lineRule="auto"/>
    </w:pPr>
    <w:rPr>
      <w:color w:val="404040" w:themeColor="text1" w:themeTint="BF"/>
      <w:lang w:val="en-US"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yllabusTable-withBorders">
    <w:name w:val="Syllabus Table - with Borders"/>
    <w:basedOn w:val="TableNormal"/>
    <w:uiPriority w:val="99"/>
    <w:rsid w:val="005F7CE3"/>
    <w:pPr>
      <w:spacing w:before="80" w:after="80" w:line="240" w:lineRule="auto"/>
    </w:pPr>
    <w:rPr>
      <w:color w:val="404040" w:themeColor="text1" w:themeTint="BF"/>
      <w:lang w:val="en-US" w:eastAsia="ja-JP"/>
    </w:rPr>
    <w:tblPr>
      <w:tblBorders>
        <w:bottom w:val="single" w:sz="4" w:space="0" w:color="2F5496" w:themeColor="accent1" w:themeShade="BF"/>
        <w:insideH w:val="single" w:sz="4" w:space="0" w:color="595959" w:themeColor="text1" w:themeTint="A6"/>
      </w:tblBorders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80" w:afterAutospacing="0"/>
      </w:pPr>
      <w:rPr>
        <w:rFonts w:asciiTheme="majorHAnsi" w:hAnsiTheme="majorHAnsi"/>
        <w:b/>
        <w:color w:val="2F5496" w:themeColor="accent1" w:themeShade="BF"/>
        <w:sz w:val="22"/>
      </w:rPr>
      <w:tblPr/>
      <w:tcPr>
        <w:tcBorders>
          <w:top w:val="nil"/>
          <w:left w:val="nil"/>
          <w:bottom w:val="single" w:sz="4" w:space="0" w:color="2F5496" w:themeColor="accent1" w:themeShade="BF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color w:val="262626" w:themeColor="text1" w:themeTint="D9"/>
      </w:rPr>
    </w:tblStylePr>
  </w:style>
  <w:style w:type="paragraph" w:styleId="Footer">
    <w:name w:val="footer"/>
    <w:basedOn w:val="Normal"/>
    <w:link w:val="FooterChar"/>
    <w:uiPriority w:val="99"/>
    <w:unhideWhenUsed/>
    <w:rsid w:val="005F7CE3"/>
    <w:pPr>
      <w:pBdr>
        <w:top w:val="single" w:sz="4" w:space="6" w:color="2F5496" w:themeColor="accent1" w:themeShade="BF"/>
      </w:pBdr>
      <w:spacing w:after="0"/>
      <w:jc w:val="right"/>
    </w:pPr>
    <w:rPr>
      <w:b/>
      <w:bCs/>
      <w:color w:val="262626" w:themeColor="text1" w:themeTint="D9"/>
    </w:rPr>
  </w:style>
  <w:style w:type="character" w:customStyle="1" w:styleId="FooterChar">
    <w:name w:val="Footer Char"/>
    <w:basedOn w:val="DefaultParagraphFont"/>
    <w:link w:val="Footer"/>
    <w:uiPriority w:val="99"/>
    <w:rsid w:val="005F7CE3"/>
    <w:rPr>
      <w:b/>
      <w:bCs/>
      <w:color w:val="262626" w:themeColor="text1" w:themeTint="D9"/>
      <w:lang w:val="en-US" w:eastAsia="ja-JP"/>
    </w:rPr>
  </w:style>
  <w:style w:type="character" w:styleId="Hyperlink">
    <w:name w:val="Hyperlink"/>
    <w:basedOn w:val="DefaultParagraphFont"/>
    <w:uiPriority w:val="99"/>
    <w:unhideWhenUsed/>
    <w:rsid w:val="005F7CE3"/>
    <w:rPr>
      <w:color w:val="C45911" w:themeColor="accent2" w:themeShade="BF"/>
      <w:u w:val="single"/>
    </w:rPr>
  </w:style>
  <w:style w:type="paragraph" w:styleId="ListParagraph">
    <w:name w:val="List Paragraph"/>
    <w:basedOn w:val="Normal"/>
    <w:uiPriority w:val="34"/>
    <w:unhideWhenUsed/>
    <w:qFormat/>
    <w:rsid w:val="005F7CE3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5F7CE3"/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5F7CE3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en-AU"/>
    </w:rPr>
  </w:style>
  <w:style w:type="character" w:styleId="UnresolvedMention">
    <w:name w:val="Unresolved Mention"/>
    <w:basedOn w:val="DefaultParagraphFont"/>
    <w:uiPriority w:val="99"/>
    <w:semiHidden/>
    <w:unhideWhenUsed/>
    <w:rsid w:val="00544D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09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7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1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image" Target="media/image4.svg"/><Relationship Id="rId18" Type="http://schemas.openxmlformats.org/officeDocument/2006/relationships/image" Target="media/image8.sv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hyperlink" Target="mailto:admin@aht.edu.au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allhealthtraining.edu.au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svg"/><Relationship Id="rId10" Type="http://schemas.openxmlformats.org/officeDocument/2006/relationships/hyperlink" Target="https://www.allhealthtraining.edu.au/funded-courses.html" TargetMode="External"/><Relationship Id="rId19" Type="http://schemas.openxmlformats.org/officeDocument/2006/relationships/hyperlink" Target="http://www.allhealthtraining.edu.au/apply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allhealthtraining.edu.au" TargetMode="Externa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4</Pages>
  <Words>844</Words>
  <Characters>4812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 Bell</dc:creator>
  <cp:keywords/>
  <dc:description/>
  <cp:lastModifiedBy>Kate Bell</cp:lastModifiedBy>
  <cp:revision>4</cp:revision>
  <dcterms:created xsi:type="dcterms:W3CDTF">2021-04-28T02:52:00Z</dcterms:created>
  <dcterms:modified xsi:type="dcterms:W3CDTF">2021-04-29T05:52:00Z</dcterms:modified>
</cp:coreProperties>
</file>